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rPr>
          <w:b/>
        </w:rPr>
        <w:t xml:space="preserve">BOLETO DE COMPRAVENTA</w:t>
      </w:r>
      <w:r>
        <w:t xml:space="preserve">: </w:t>
      </w:r>
      <w:r>
        <w:t xml:space="preserve">En la Ciudad Autónoma de Buenos Aires, a los 18  </w:t>
      </w:r>
      <w:r>
        <w:t xml:space="preserve">días del mes de</w:t>
      </w:r>
      <w:r>
        <w:t xml:space="preserve"> Marzo </w:t>
      </w:r>
      <w:r>
        <w:t xml:space="preserve"> </w:t>
      </w:r>
      <w:r>
        <w:t xml:space="preserve">de 2021 , entre Banco de</w:t>
      </w:r>
      <w:r>
        <w:t xml:space="preserve"> </w:t>
      </w:r>
      <w:r>
        <w:t xml:space="preserve">Valores S.A. (CUIT 30-57612427-5), domiciliado en Sarmiento 310, </w:t>
      </w:r>
      <w:r>
        <w:t xml:space="preserve">representado por quienes con</w:t>
      </w:r>
      <w:r>
        <w:t xml:space="preserve"> </w:t>
      </w:r>
      <w:r>
        <w:t xml:space="preserve">facultades suficientes firman el presente,</w:t>
      </w:r>
      <w:r>
        <w:t xml:space="preserve"> conforme lo acreditan con el Poder General</w:t>
      </w:r>
      <w:r>
        <w:t xml:space="preserve"> </w:t>
      </w:r>
      <w:r>
        <w:t xml:space="preserve">otorgado por escritura Nº 1111 otorgada el 22 de diciembre de 2016 y pasada al</w:t>
      </w:r>
      <w:r>
        <w:t xml:space="preserve"> </w:t>
      </w:r>
      <w:r>
        <w:t xml:space="preserve">folio 5234 del Registro Notarial 2084 de C.A.B.A., actuando en calidad de</w:t>
      </w:r>
      <w:r>
        <w:t xml:space="preserve"> </w:t>
      </w:r>
      <w:r>
        <w:t xml:space="preserve">Agente de Custodia de Productos de Inversión Colectiva (en adelante el</w:t>
      </w:r>
      <w:r>
        <w:t xml:space="preserve"> </w:t>
      </w:r>
      <w:r>
        <w:t xml:space="preserve">“CUSTODIO”) y Allaria Ledesma Fondos Administrados Sociedad Gerente de Fondos</w:t>
      </w:r>
      <w:r>
        <w:t xml:space="preserve"> </w:t>
      </w:r>
      <w:r>
        <w:t xml:space="preserve">Comunes de Inversión S.A. CUIT 30-71045680-8</w:t>
      </w:r>
      <w:r>
        <w:t xml:space="preserve">, con domicilio en 25 de mayo 277, piso 11</w:t>
      </w:r>
      <w:r>
        <w:t xml:space="preserve"> representada por quien con</w:t>
      </w:r>
      <w:r>
        <w:t xml:space="preserve"> </w:t>
      </w:r>
      <w:r>
        <w:t xml:space="preserve">facultades suficientes firma el presente en su carácter de Agente de</w:t>
      </w:r>
      <w:r>
        <w:t xml:space="preserve"> </w:t>
      </w:r>
      <w:r>
        <w:t xml:space="preserve">Administración de Productos de Inversión Colectiva (el “ADMINISTRADOR”) de</w:t>
      </w:r>
      <w:r>
        <w:t xml:space="preserve"> </w:t>
      </w:r>
      <w:r>
        <w:t xml:space="preserve">Allaria Argencons Distrito Quartier Puerto Retiro Fondo Común de Inversión</w:t>
      </w:r>
      <w:r>
        <w:t xml:space="preserve"> </w:t>
      </w:r>
      <w:r>
        <w:t xml:space="preserve">Cerrado Inmobiliario Ley 27.260, CUIT 30-71551740-6, un fondo común de</w:t>
      </w:r>
      <w:r>
        <w:t xml:space="preserve"> </w:t>
      </w:r>
      <w:r>
        <w:t xml:space="preserve">inversión, registrado bajo el Nº 911 en la Comisión Nacional de Valores, que</w:t>
      </w:r>
      <w:r>
        <w:t xml:space="preserve"> </w:t>
      </w:r>
      <w:r>
        <w:t xml:space="preserve">tiene por objeto especial la inversión en activos inmobiliarios en el marco de</w:t>
      </w:r>
      <w:r>
        <w:t xml:space="preserve"> </w:t>
      </w:r>
      <w:r>
        <w:t xml:space="preserve">lo previsto por el Art. 42, inc. b) de la Ley 27.260, en adelante el “</w:t>
      </w:r>
      <w:r>
        <w:rPr>
          <w:b/>
        </w:rPr>
        <w:t xml:space="preserve">FONDO</w:t>
      </w:r>
      <w:r>
        <w:t xml:space="preserve">”</w:t>
      </w:r>
      <w:r>
        <w:t xml:space="preserve"> </w:t>
      </w:r>
      <w:r>
        <w:t xml:space="preserve">o el “</w:t>
      </w:r>
      <w:r>
        <w:rPr>
          <w:b/>
        </w:rPr>
        <w:t xml:space="preserve">VENDEDOR”</w:t>
      </w:r>
      <w:r>
        <w:t xml:space="preserve"> en forma indistinta </w:t>
      </w:r>
      <w:r>
        <w:rPr>
          <w:b/>
        </w:rPr>
        <w:t xml:space="preserve"> </w:t>
      </w:r>
      <w:r>
        <w:t xml:space="preserve">por una</w:t>
      </w:r>
      <w:r>
        <w:t xml:space="preserve"> </w:t>
      </w:r>
      <w:r>
        <w:t xml:space="preserve">parte; y por la otra, </w:t>
      </w:r>
      <w:r>
        <w:t xml:space="preserve"> la /Sra. Ines Colmegna , DNI 21786927,  Soltero/a, con domicilio en Uruguay 1074 5 A CABA Ciudad Autonoma de Buenos Aires y el/la Sr. Luis Colmegna , DNI 23782463, CUIT 0, Soltero/a, con domicilio en Uruguay 1074 5 A CABA Ciudad Autonoma de Buenos Aires , en adelante denominado el COMPRADOR  (y en forma conjunta con el </w:t>
      </w:r>
      <w:r>
        <w:rPr>
          <w:b/>
        </w:rPr>
        <w:t xml:space="preserve">VENDEDOR,</w:t>
      </w:r>
      <w:r>
        <w:t xml:space="preserve"> en</w:t>
      </w:r>
      <w:r>
        <w:t xml:space="preserve"> </w:t>
      </w:r>
      <w:r>
        <w:t xml:space="preserve">adelante identificados como las “</w:t>
      </w:r>
      <w:r>
        <w:rPr>
          <w:b/>
        </w:rPr>
        <w:t xml:space="preserve">PARTES</w:t>
      </w:r>
      <w:r>
        <w:t xml:space="preserve">”),</w:t>
      </w:r>
      <w:r>
        <w:rPr>
          <w:b/>
        </w:rPr>
        <w:t xml:space="preserve"> </w:t>
      </w:r>
      <w:r>
        <w:t xml:space="preserve">se conviene</w:t>
      </w:r>
      <w:r>
        <w:t xml:space="preserve"> </w:t>
      </w:r>
      <w:r>
        <w:t xml:space="preserve">celebrar el presente boleto de compraventa (en adelante, el “</w:t>
      </w:r>
      <w:r>
        <w:rPr>
          <w:b/>
        </w:rPr>
        <w:t xml:space="preserve">BOLETO</w:t>
      </w:r>
      <w:r>
        <w:t xml:space="preserve">”)</w:t>
      </w:r>
      <w:r>
        <w:t xml:space="preserve"> </w:t>
      </w:r>
      <w:r>
        <w:t xml:space="preserve">con sujeción a las siguientes cláusulas:</w:t>
      </w:r>
    </w:p>
    <w:p>
      <w:pPr>
        <w:pStyle w:val="BodyText"/>
      </w:pPr>
      <w:r>
        <w:t xml:space="preserve">CLÁUSULA PRIMERA</w:t>
      </w:r>
      <w:r>
        <w:rPr>
          <w:b/>
        </w:rPr>
        <w:t xml:space="preserve">: UNIDADES OBJETO DE LA</w:t>
      </w:r>
      <w:r>
        <w:rPr>
          <w:b/>
        </w:rPr>
        <w:t xml:space="preserve"> </w:t>
      </w:r>
      <w:r>
        <w:rPr>
          <w:b/>
        </w:rPr>
        <w:t xml:space="preserve">COMPRAVENTA:</w:t>
      </w:r>
    </w:p>
    <w:p>
      <w:pPr>
        <w:pStyle w:val="BodyText"/>
      </w:pPr>
      <w:r>
        <w:t xml:space="preserve"> </w:t>
      </w:r>
    </w:p>
    <w:p>
      <w:pPr>
        <w:pStyle w:val="BodyText"/>
      </w:pPr>
      <w:r>
        <w:t xml:space="preserve">1.1. El VENDEDOR vende al COMPRADOR </w:t>
      </w:r>
      <w:r>
        <w:t xml:space="preserve">, y éste compra, bajo el régimen</w:t>
      </w:r>
      <w:r>
        <w:t xml:space="preserve"> </w:t>
      </w:r>
      <w:r>
        <w:t xml:space="preserve">de  Propiedad Horizontal previsto en el Código Civil y Comercial de la</w:t>
      </w:r>
      <w:r>
        <w:t xml:space="preserve"> </w:t>
      </w:r>
      <w:r>
        <w:t xml:space="preserve">Nación (arts. 2037 y siguientes), las siguientes unidades futuras y a</w:t>
      </w:r>
      <w:r>
        <w:t xml:space="preserve"> </w:t>
      </w:r>
      <w:r>
        <w:t xml:space="preserve">construir: (a) Una Unidad Funcional destinada a</w:t>
      </w:r>
      <w:r>
        <w:rPr>
          <w:b/>
        </w:rPr>
        <w:t xml:space="preserve"> </w:t>
      </w:r>
      <w:r>
        <w:rPr>
          <w:b/>
        </w:rPr>
        <w:t xml:space="preserve">vivienda </w:t>
      </w:r>
      <w:r>
        <w:rPr>
          <w:b/>
        </w:rPr>
        <w:t xml:space="preserve">, designada</w:t>
      </w:r>
      <w:r>
        <w:rPr>
          <w:b/>
        </w:rPr>
        <w:t xml:space="preserve"> </w:t>
      </w:r>
      <w:r>
        <w:rPr>
          <w:b/>
        </w:rPr>
        <w:t xml:space="preserve">provisoriamente como unidad 10 del piso 9, </w:t>
      </w:r>
      <w:r>
        <w:t xml:space="preserve"> </w:t>
      </w:r>
      <w:r>
        <w:rPr>
          <w:b/>
        </w:rPr>
        <w:t xml:space="preserve">Sector Norte, </w:t>
      </w:r>
      <w:r>
        <w:rPr>
          <w:b/>
        </w:rPr>
        <w:t xml:space="preserve">que tendrá una superficie total estimada de 47.90</w:t>
      </w:r>
      <w:r>
        <w:rPr>
          <w:b/>
        </w:rPr>
        <w:t xml:space="preserve"> </w:t>
      </w:r>
      <w:r>
        <w:rPr>
          <w:b/>
        </w:rPr>
        <w:t xml:space="preserve">metros cuadrados (m2); (b) Unidad</w:t>
      </w:r>
      <w:r>
        <w:rPr>
          <w:b/>
        </w:rPr>
        <w:t xml:space="preserve"> </w:t>
      </w:r>
      <w:r>
        <w:rPr>
          <w:b/>
        </w:rPr>
        <w:t xml:space="preserve">complementaria N° 5 del 2ss</w:t>
      </w:r>
      <w:r>
        <w:rPr>
          <w:b/>
        </w:rPr>
        <w:t xml:space="preserve"> </w:t>
      </w:r>
      <w:r>
        <w:rPr>
          <w:b/>
        </w:rPr>
        <w:t xml:space="preserve">subsuelo destinada a cochera </w:t>
      </w:r>
      <w:r>
        <w:rPr>
          <w:b/>
        </w:rPr>
        <w:t xml:space="preserve">que tendrá una superficie total estimada de </w:t>
      </w:r>
      <w:r>
        <w:rPr>
          <w:b/>
        </w:rPr>
        <w:t xml:space="preserve"> 12,50 </w:t>
      </w:r>
      <w:r>
        <w:rPr>
          <w:b/>
        </w:rPr>
        <w:t xml:space="preserve">metros cuadrados (m2)</w:t>
      </w:r>
      <w:r>
        <w:rPr>
          <w:b/>
        </w:rPr>
        <w:t xml:space="preserve">,</w:t>
      </w:r>
      <w:r>
        <w:t xml:space="preserve"> </w:t>
      </w:r>
      <w:r>
        <w:rPr>
          <w:b/>
        </w:rPr>
        <w:t xml:space="preserve">ambas, (en adelante "Las Unidades")</w:t>
      </w:r>
      <w:r>
        <w:t xml:space="preserve"> del </w:t>
      </w:r>
      <w:r>
        <w:t xml:space="preserve"> </w:t>
      </w:r>
      <w:r>
        <w:rPr>
          <w:b/>
        </w:rPr>
        <w:t xml:space="preserve">Edificio Lofts</w:t>
      </w:r>
      <w:r>
        <w:t xml:space="preserve"> </w:t>
      </w:r>
      <w:r>
        <w:t xml:space="preserve">(en</w:t>
      </w:r>
      <w:r>
        <w:t xml:space="preserve"> </w:t>
      </w:r>
      <w:r>
        <w:t xml:space="preserve">adelante el “Edificio”) a construirse en el inmueble sito en la calle Comodoro</w:t>
      </w:r>
      <w:r>
        <w:t xml:space="preserve"> </w:t>
      </w:r>
      <w:r>
        <w:t xml:space="preserve">Pedro Zanni s/n°, esquina Mayor Arturo Pedro Luisoni s/n°, esquina Av.</w:t>
      </w:r>
      <w:r>
        <w:t xml:space="preserve"> </w:t>
      </w:r>
      <w:r>
        <w:t xml:space="preserve">Presidente Ramón S. Castillo s/n°, esquina calle sin nombre oficial y sin</w:t>
      </w:r>
      <w:r>
        <w:t xml:space="preserve"> </w:t>
      </w:r>
      <w:r>
        <w:t xml:space="preserve">número, Ciudad Autónoma de Buenos Aires, Nomenclatura catastral: Circunscripción</w:t>
      </w:r>
      <w:r>
        <w:t xml:space="preserve"> </w:t>
      </w:r>
      <w:r>
        <w:t xml:space="preserve">20, Sección  3, Manzana 74 D  (en adelante, el “Inmueble”). La venta</w:t>
      </w:r>
      <w:r>
        <w:t xml:space="preserve"> </w:t>
      </w:r>
      <w:r>
        <w:t xml:space="preserve">incluye la copropiedad de las partes comunes del Inmueble en la proporción que</w:t>
      </w:r>
      <w:r>
        <w:t xml:space="preserve"> </w:t>
      </w:r>
      <w:r>
        <w:t xml:space="preserve">en definitiva resulte del plano de mensura y división en propiedad horizontal</w:t>
      </w:r>
      <w:r>
        <w:t xml:space="preserve"> </w:t>
      </w:r>
      <w:r>
        <w:t xml:space="preserve">que oportunamente se apruebe (el “Plano de Mensura y División”).</w:t>
      </w:r>
    </w:p>
    <w:p>
      <w:pPr>
        <w:pStyle w:val="BodyText"/>
      </w:pPr>
      <w:r>
        <w:t xml:space="preserve"> </w:t>
      </w:r>
    </w:p>
    <w:p>
      <w:pPr>
        <w:pStyle w:val="BodyText"/>
      </w:pPr>
      <w:r>
        <w:rPr>
          <w:b/>
        </w:rPr>
        <w:t xml:space="preserve">1.2. </w:t>
      </w:r>
      <w:r>
        <w:t xml:space="preserve">Las Partes adjuntan al presente</w:t>
      </w:r>
      <w:r>
        <w:t xml:space="preserve"> </w:t>
      </w:r>
      <w:r>
        <w:t xml:space="preserve">Boleto como </w:t>
      </w:r>
      <w:r>
        <w:rPr>
          <w:b/>
        </w:rPr>
        <w:t xml:space="preserve">Anexo I</w:t>
      </w:r>
      <w:r>
        <w:t xml:space="preserve">, formando parte del mismo, croquis </w:t>
      </w:r>
      <w:r>
        <w:t xml:space="preserve">de ubicación y superficies estimadas de las Unidades.</w:t>
      </w:r>
    </w:p>
    <w:p>
      <w:pPr>
        <w:pStyle w:val="BodyText"/>
      </w:pPr>
    </w:p>
    <w:p>
      <w:pPr>
        <w:pStyle w:val="BodyText"/>
      </w:pPr>
      <w:r>
        <w:t xml:space="preserve"> </w:t>
      </w:r>
    </w:p>
    <w:p>
      <w:pPr>
        <w:pStyle w:val="BodyText"/>
      </w:pPr>
      <w:r>
        <w:rPr>
          <w:b/>
        </w:rPr>
        <w:t xml:space="preserve">CLÁUSULA SEGUNDA</w:t>
      </w:r>
      <w:r>
        <w:rPr>
          <w:b/>
        </w:rPr>
        <w:t xml:space="preserve">: ANTECEDENTES:</w:t>
      </w:r>
    </w:p>
    <w:p>
      <w:pPr>
        <w:pStyle w:val="BodyText"/>
      </w:pPr>
      <w:r>
        <w:t xml:space="preserve"> </w:t>
      </w:r>
    </w:p>
    <w:p>
      <w:pPr>
        <w:pStyle w:val="BodyText"/>
      </w:pPr>
      <w:r>
        <w:t xml:space="preserve">El </w:t>
      </w:r>
      <w:r>
        <w:rPr>
          <w:b/>
        </w:rPr>
        <w:t xml:space="preserve">VENDEDOR</w:t>
      </w:r>
      <w:r>
        <w:t xml:space="preserve"> deja</w:t>
      </w:r>
      <w:r>
        <w:t xml:space="preserve"> </w:t>
      </w:r>
      <w:r>
        <w:t xml:space="preserve">expresa constancia y el</w:t>
      </w:r>
      <w:r>
        <w:rPr>
          <w:b/>
        </w:rPr>
        <w:t xml:space="preserve"> COMPRADOR</w:t>
      </w:r>
      <w:r>
        <w:t xml:space="preserve"> declara conocer y aceptar</w:t>
      </w:r>
      <w:r>
        <w:t xml:space="preserve"> </w:t>
      </w:r>
      <w:r>
        <w:t xml:space="preserve">que: </w:t>
      </w:r>
      <w:r>
        <w:rPr>
          <w:b/>
        </w:rPr>
        <w:t xml:space="preserve">(i)</w:t>
      </w:r>
      <w:r>
        <w:t xml:space="preserve"> el “Inmueble” le corresponde al</w:t>
      </w:r>
      <w:r>
        <w:rPr>
          <w:b/>
        </w:rPr>
        <w:t xml:space="preserve"> VENDEDOR</w:t>
      </w:r>
      <w:r>
        <w:t xml:space="preserve"> por</w:t>
      </w:r>
      <w:r>
        <w:t xml:space="preserve"> </w:t>
      </w:r>
      <w:r>
        <w:t xml:space="preserve">compra efectuada mediante escritura N° 545, del día 21 de junio de 2017, pasada</w:t>
      </w:r>
      <w:r>
        <w:t xml:space="preserve"> </w:t>
      </w:r>
      <w:r>
        <w:t xml:space="preserve">ante el Escribano Felipe M. Yofre, matrícula 4373 del Colegio de Escribanos de</w:t>
      </w:r>
      <w:r>
        <w:t xml:space="preserve"> </w:t>
      </w:r>
      <w:r>
        <w:t xml:space="preserve">la Ciudad Autónoma de Buenos Aires, e inscripta ante el Registro de la</w:t>
      </w:r>
      <w:r>
        <w:t xml:space="preserve"> </w:t>
      </w:r>
      <w:r>
        <w:t xml:space="preserve">Propiedad Inmueble de la Ciudad Autónoma de Buenos Aires. (ii) Que la obra se encuentra en ejecución desde el mes de septiembre de 2018.</w:t>
      </w:r>
    </w:p>
    <w:p>
      <w:pPr>
        <w:pStyle w:val="BodyText"/>
      </w:pPr>
      <w:r>
        <w:t xml:space="preserve"> </w:t>
      </w:r>
    </w:p>
    <w:p>
      <w:pPr>
        <w:pStyle w:val="BodyText"/>
      </w:pPr>
      <w:r>
        <w:rPr>
          <w:b/>
        </w:rPr>
        <w:t xml:space="preserve">CLÁUSULA TERCERA</w:t>
      </w:r>
      <w:r>
        <w:rPr>
          <w:b/>
        </w:rPr>
        <w:t xml:space="preserve">: PRECIO DE VENTA Y FORMA DE</w:t>
      </w:r>
      <w:r>
        <w:rPr>
          <w:b/>
        </w:rPr>
        <w:t xml:space="preserve"> </w:t>
      </w:r>
      <w:r>
        <w:rPr>
          <w:b/>
        </w:rPr>
        <w:t xml:space="preserve">PAGO:</w:t>
      </w:r>
    </w:p>
    <w:p>
      <w:pPr>
        <w:pStyle w:val="BodyText"/>
      </w:pPr>
      <w:r>
        <w:t xml:space="preserve"> </w:t>
      </w:r>
    </w:p>
    <w:p>
      <w:pPr>
        <w:pStyle w:val="BodyText"/>
      </w:pPr>
      <w:r>
        <w:rPr>
          <w:b/>
        </w:rPr>
        <w:t xml:space="preserve">3.1.- </w:t>
      </w:r>
      <w:r>
        <w:t xml:space="preserve">El precio de la presente</w:t>
      </w:r>
      <w:r>
        <w:t xml:space="preserve"> </w:t>
      </w:r>
      <w:r>
        <w:t xml:space="preserve">compraventa (en adelante el “Precio”) se establece en la suma de U$S 95.000  </w:t>
      </w:r>
      <w:r>
        <w:t xml:space="preserve">(dólares</w:t>
      </w:r>
      <w:r>
        <w:t xml:space="preserve"> </w:t>
      </w:r>
      <w:r>
        <w:t xml:space="preserve">estadounidenses noventa y cinco mil  </w:t>
      </w:r>
      <w:r>
        <w:t xml:space="preserve">) ya abonada previo a la firma del boleto mediante transferencia a la cuenta </w:t>
      </w:r>
      <w:r>
        <w:rPr>
          <w:b/>
        </w:rPr>
        <w:t xml:space="preserve">CITIBANK USD CABLE </w:t>
      </w:r>
      <w:r>
        <w:t xml:space="preserve"> </w:t>
      </w:r>
      <w:r>
        <w:rPr>
          <w:b/>
        </w:rPr>
        <w:t xml:space="preserve">Nº</w:t>
      </w:r>
      <w:r>
        <w:t xml:space="preserve">.</w:t>
      </w:r>
      <w:r>
        <w:rPr>
          <w:b/>
        </w:rPr>
        <w:t xml:space="preserve">36372105</w:t>
      </w:r>
      <w:r>
        <w:t xml:space="preserve"> </w:t>
      </w:r>
      <w:r>
        <w:rPr>
          <w:b/>
        </w:rPr>
        <w:t xml:space="preserve"> ABA : 021000089 </w:t>
      </w:r>
      <w:r>
        <w:t xml:space="preserve">y pesos $ 5.000.000 (cinco millones ) a la cuenta corriente pesos </w:t>
      </w:r>
      <w:r>
        <w:rPr>
          <w:b/>
        </w:rPr>
        <w:t xml:space="preserve">BANCO ITAU S.A. </w:t>
      </w:r>
      <w:r>
        <w:t xml:space="preserve"> N 3485700-100/2 </w:t>
      </w:r>
      <w:r>
        <w:rPr>
          <w:b/>
        </w:rPr>
        <w:t xml:space="preserve">CBU 2590050910348570010029 </w:t>
      </w:r>
      <w:r>
        <w:t xml:space="preserve"> del VENDEDOR.</w:t>
      </w:r>
    </w:p>
    <w:p>
      <w:pPr>
        <w:pStyle w:val="BodyText"/>
      </w:pPr>
      <w:r>
        <w:t xml:space="preserve">Asimismo, las partes dejan constancia que no queda saldo pendiente de abonar respecto al Precio.</w:t>
      </w:r>
    </w:p>
    <w:p>
      <w:pPr>
        <w:pStyle w:val="BodyText"/>
      </w:pPr>
      <w:r>
        <w:t xml:space="preserve">Las </w:t>
      </w:r>
      <w:r>
        <w:rPr>
          <w:b/>
        </w:rPr>
        <w:t xml:space="preserve">PARTES</w:t>
      </w:r>
      <w:r>
        <w:t xml:space="preserve"> declaran haber examinado </w:t>
      </w:r>
      <w:r>
        <w:t xml:space="preserve">detallada y cuidadosamente la actual situación de los mercados involucrados, especialmente el inmobiliario, el financiero, el cambiario y el de la construcción, y manifiestan que han tenido en cuenta la posibilidad de fluctuaciones en dichos mercados</w:t>
      </w:r>
      <w:r>
        <w:t xml:space="preserve">, por lo que renuncian expresa e irrevocablemente a invocar la teoría de la imprevisión, onerosidad sobreviniente, lesión enorme, abuso de derecho y/o cualquier otro instituto semejante actual o futuro, en orden a obtener la cancelación de cualquiera de las obligaciones de pago, o con una cantidad menor o mayor de la que corresponda conforme lo previsto, o la revisión de lo pactado, o la revisión de las pautas de equivalencia previstas, o una disminución o aumento del Precio que resulte según lo convenido.</w:t>
      </w:r>
    </w:p>
    <w:p>
      <w:pPr>
        <w:pStyle w:val="BodyText"/>
      </w:pPr>
      <w:r>
        <w:rPr>
          <w:b/>
        </w:rPr>
        <w:t xml:space="preserve">3.1.1-</w:t>
      </w:r>
      <w:r>
        <w:t xml:space="preserve"> Del Precio total del inciso 3.1 corresponden: </w:t>
      </w:r>
      <w:r>
        <w:rPr>
          <w:b/>
        </w:rPr>
        <w:t xml:space="preserve">a)</w:t>
      </w:r>
      <w:r>
        <w:t xml:space="preserve"> $ 1.202.000 y USD 22.838</w:t>
      </w:r>
      <w:r>
        <w:t xml:space="preserve"> a precio del terreno; </w:t>
      </w:r>
      <w:r>
        <w:rPr>
          <w:b/>
        </w:rPr>
        <w:t xml:space="preserve">b)</w:t>
      </w:r>
      <w:r>
        <w:t xml:space="preserve"> $</w:t>
      </w:r>
      <w:r>
        <w:t xml:space="preserve"> 3.437.000 y USD 65.303</w:t>
      </w:r>
      <w:r>
        <w:t xml:space="preserve"> </w:t>
      </w:r>
      <w:r>
        <w:t xml:space="preserve">a precio de obra estimado y </w:t>
      </w:r>
      <w:r>
        <w:rPr>
          <w:b/>
        </w:rPr>
        <w:t xml:space="preserve">c)</w:t>
      </w:r>
      <w:r>
        <w:t xml:space="preserve"> $ 361.000 y USD 6859 </w:t>
      </w:r>
      <w:r>
        <w:t xml:space="preserve"> a IVA, calculando a la tasa del 10,50 </w:t>
      </w:r>
      <w:r>
        <w:t xml:space="preserve">%.  En caso que en el futuro se modifique la actual alícuota de Impuesto al Valor Agregado, las cuotas a abonar se modificarán en más o en menos según sea el caso.</w:t>
      </w:r>
      <w:r>
        <w:br w:type="textWrapping"/>
      </w:r>
    </w:p>
    <w:p>
      <w:pPr>
        <w:pStyle w:val="BodyText"/>
      </w:pPr>
      <w:r>
        <w:rPr>
          <w:b/>
        </w:rPr>
        <w:t xml:space="preserve">3.2.- </w:t>
      </w:r>
      <w:r>
        <w:t xml:space="preserve">El Precio podrá verse modificado, en más o en menos, en caso que la superficie final de las Unidades resulte modificada, todo ello con arreglo a lo previsto en </w:t>
      </w:r>
      <w:r>
        <w:rPr>
          <w:b/>
        </w:rPr>
        <w:t xml:space="preserve">4.2.</w:t>
      </w:r>
      <w:r>
        <w:t xml:space="preserve"> siguiente.</w:t>
      </w:r>
    </w:p>
    <w:p>
      <w:pPr>
        <w:pStyle w:val="BodyText"/>
      </w:pPr>
      <w:r>
        <w:rPr>
          <w:b/>
        </w:rPr>
        <w:t xml:space="preserve">3.3.-</w:t>
      </w:r>
      <w:r>
        <w:t xml:space="preserve"> P</w:t>
      </w:r>
      <w:r>
        <w:t xml:space="preserve">ara cualquier hipótesis de conflicto y/o cualquier otra circunstancia que pudiere corresponder queda a todo evento establecido como domicilio de pago el domicilio del</w:t>
      </w:r>
      <w:r>
        <w:rPr>
          <w:b/>
        </w:rPr>
        <w:t xml:space="preserve"> CUSTODIO </w:t>
      </w:r>
      <w:r>
        <w:t xml:space="preserve">(en representación del </w:t>
      </w:r>
      <w:r>
        <w:rPr>
          <w:b/>
        </w:rPr>
        <w:t xml:space="preserve">VENDEDOR</w:t>
      </w:r>
      <w:r>
        <w:t xml:space="preserve">) o el lugar que éste indique por medio fehaciente. Asimismo, el</w:t>
      </w:r>
      <w:r>
        <w:rPr>
          <w:b/>
        </w:rPr>
        <w:t xml:space="preserve"> VENDEDOR</w:t>
      </w:r>
      <w:r>
        <w:t xml:space="preserve"> se reserva el derecho de indicar otras formas de pago distintas de las aquí previstas, a cuyos efectos deberá notificar por escrito al</w:t>
      </w:r>
      <w:r>
        <w:rPr>
          <w:b/>
        </w:rPr>
        <w:t xml:space="preserve"> COMPRADOR</w:t>
      </w:r>
      <w:r>
        <w:t xml:space="preserve">, con razonable antelación, el o los medios elegidos que siempre deberán cumplir con las disposiciones de la Ley N° 25.345 sus modificatorias y complementarias; todo ello, como se ha indicado, a exclusiva y libre opción del</w:t>
      </w:r>
      <w:r>
        <w:rPr>
          <w:b/>
        </w:rPr>
        <w:t xml:space="preserve"> VENDEDOR</w:t>
      </w:r>
      <w:r>
        <w:t xml:space="preserve">.</w:t>
      </w:r>
    </w:p>
    <w:p>
      <w:pPr>
        <w:pStyle w:val="BodyText"/>
      </w:pPr>
      <w:r>
        <w:rPr>
          <w:b/>
        </w:rPr>
        <w:t xml:space="preserve">3.4.-</w:t>
      </w:r>
      <w:r>
        <w:t xml:space="preserve"> La mora por parte del</w:t>
      </w:r>
      <w:r>
        <w:rPr>
          <w:b/>
        </w:rPr>
        <w:t xml:space="preserve"> COMPRADOR</w:t>
      </w:r>
      <w:r>
        <w:t xml:space="preserve"> de cualquier obligación de pago prevista en el </w:t>
      </w:r>
      <w:r>
        <w:rPr>
          <w:b/>
        </w:rPr>
        <w:t xml:space="preserve">BOLETO</w:t>
      </w:r>
      <w:r>
        <w:t xml:space="preserve">, se producirá en forma automática, por el mero vencimiento de los plazos, sin necesidad de interpelación judicial o extrajudicial alguna, devengándose en tal caso a favor del</w:t>
      </w:r>
      <w:r>
        <w:rPr>
          <w:b/>
        </w:rPr>
        <w:t xml:space="preserve"> VENDEDOR</w:t>
      </w:r>
      <w:r>
        <w:t xml:space="preserve"> un interés punitorio diario que se calculará sobre lo adeudado, desde la fecha de mora y hasta la del efectivo pago, y a la tasa Badlar Bancos Privados publicada el día del efectivo pago incrementada en un 100%. A los intereses punitorios antedichos deberá adicionársele, en cuanto corresponda, el Impuesto al Valor Agregado, el que en tal caso será también a cargo del</w:t>
      </w:r>
      <w:r>
        <w:rPr>
          <w:b/>
        </w:rPr>
        <w:t xml:space="preserve"> COMPRADOR</w:t>
      </w:r>
      <w:r>
        <w:t xml:space="preserve">. Asimismo, se pacta expresamente que, en caso de mora, los intereses punitorios antes referidos se capitalizarán en forma semestral, conforme lo autorizado en el art. 770 inciso a) del Código Civil y Comercial de la Nación. Lo previsto en este apartado lo será sin perjuicio de lo pactado en la Cláusula Décima Cuarta de este Boleto para los supuestos de incumplimientos del</w:t>
      </w:r>
      <w:r>
        <w:rPr>
          <w:b/>
        </w:rPr>
        <w:t xml:space="preserve"> COMPRADOR</w:t>
      </w:r>
      <w:r>
        <w:t xml:space="preserve">.</w:t>
      </w:r>
    </w:p>
    <w:p>
      <w:pPr>
        <w:pStyle w:val="BodyText"/>
      </w:pPr>
      <w:r>
        <w:rPr>
          <w:b/>
        </w:rPr>
        <w:t xml:space="preserve">3.5.</w:t>
      </w:r>
      <w:r>
        <w:t xml:space="preserve"> El </w:t>
      </w:r>
      <w:r>
        <w:rPr>
          <w:b/>
        </w:rPr>
        <w:t xml:space="preserve">COMPRADOR</w:t>
      </w:r>
      <w:r>
        <w:t xml:space="preserve"> manifiesta, en carácter de declaración jurada, que:</w:t>
      </w:r>
    </w:p>
    <w:p>
      <w:pPr>
        <w:pStyle w:val="BodyText"/>
      </w:pPr>
      <w:r>
        <w:t xml:space="preserve">Los fondos que utilizará para adquirir Las Unidades no contravienen la Ley 25.246 ni su normativa complementaria y/o modificatoria, que tiene conocimiento del contenido de la Ley Nº 25.246 sobre encubrimiento y lavado de activos de origen delictivo y que su actividad es </w:t>
      </w:r>
      <w:r>
        <w:rPr>
          <w:b/>
        </w:rPr>
        <w:t xml:space="preserve"> </w:t>
      </w:r>
    </w:p>
    <w:p>
      <w:pPr>
        <w:pStyle w:val="BodyText"/>
      </w:pPr>
      <w:r>
        <w:rPr>
          <w:b/>
        </w:rPr>
        <w:t xml:space="preserve">3.6.</w:t>
      </w:r>
      <w:r>
        <w:t xml:space="preserve"> En el Precio no se incluyen los costos de conexión de los servicios individuales (como ser, a título simplemente ejemplificativo, de energía eléctrica, teléfonos, etc.), los que correrán por cuenta exclusiva del</w:t>
      </w:r>
      <w:r>
        <w:rPr>
          <w:b/>
        </w:rPr>
        <w:t xml:space="preserve"> COMPRADOR</w:t>
      </w:r>
      <w:r>
        <w:t xml:space="preserve">, como así también las gestiones y tramitaciones para la conexión y habilitación en Las Unidades de dichos servicios.</w:t>
      </w:r>
    </w:p>
    <w:p>
      <w:pPr>
        <w:pStyle w:val="BodyText"/>
      </w:pPr>
      <w:r>
        <w:rPr>
          <w:b/>
        </w:rPr>
        <w:t xml:space="preserve">3.7.</w:t>
      </w:r>
      <w:r>
        <w:rPr>
          <w:b/>
        </w:rPr>
        <w:t xml:space="preserve"> </w:t>
      </w:r>
      <w:r>
        <w:t xml:space="preserve">Se deja constancia que</w:t>
      </w:r>
      <w:r>
        <w:rPr>
          <w:b/>
        </w:rPr>
        <w:t xml:space="preserve"> </w:t>
      </w:r>
      <w:r>
        <w:t xml:space="preserve">el </w:t>
      </w:r>
      <w:r>
        <w:rPr>
          <w:b/>
        </w:rPr>
        <w:t xml:space="preserve">VENDEDOR </w:t>
      </w:r>
      <w:r>
        <w:t xml:space="preserve">se reserva la facultad de aceptar o rechazar pagos anticipados.</w:t>
      </w:r>
    </w:p>
    <w:p>
      <w:pPr>
        <w:pStyle w:val="BodyText"/>
      </w:pPr>
    </w:p>
    <w:p>
      <w:pPr>
        <w:pStyle w:val="BodyText"/>
      </w:pPr>
      <w:r>
        <w:t xml:space="preserve"> </w:t>
      </w:r>
    </w:p>
    <w:p>
      <w:pPr>
        <w:pStyle w:val="BodyText"/>
      </w:pPr>
      <w:r>
        <w:rPr>
          <w:b/>
        </w:rPr>
        <w:t xml:space="preserve">CLÁUSULA CUARTA</w:t>
      </w:r>
      <w:r>
        <w:rPr>
          <w:b/>
        </w:rPr>
        <w:t xml:space="preserve">: ESTADO DE LAS TRAMITACIONES Y PLANOS DEL EDIFICIO. MEDIDAS, SUPERFICIES Y PORCENTUALES ESTIMADOS DE LAS UNIDADES:</w:t>
      </w:r>
    </w:p>
    <w:p>
      <w:pPr>
        <w:pStyle w:val="BodyText"/>
      </w:pPr>
      <w:r>
        <w:t xml:space="preserve"> </w:t>
      </w:r>
    </w:p>
    <w:p>
      <w:pPr>
        <w:pStyle w:val="BodyText"/>
      </w:pPr>
      <w:r>
        <w:rPr>
          <w:b/>
        </w:rPr>
        <w:t xml:space="preserve">4.1.</w:t>
      </w:r>
      <w:r>
        <w:t xml:space="preserve"> Según se ha indicado, Las Unidades se</w:t>
      </w:r>
      <w:r>
        <w:t xml:space="preserve"> </w:t>
      </w:r>
      <w:r>
        <w:t xml:space="preserve">encuentran, al igual que el Edificio del que formará parte, proyectadas para</w:t>
      </w:r>
      <w:r>
        <w:t xml:space="preserve"> </w:t>
      </w:r>
      <w:r>
        <w:t xml:space="preserve">ser construidas en el Inmueble junto con el edificio</w:t>
      </w:r>
      <w:r>
        <w:rPr>
          <w:b/>
        </w:rPr>
        <w:t xml:space="preserve"> </w:t>
      </w:r>
      <w:r>
        <w:t xml:space="preserve"> </w:t>
      </w:r>
      <w:r>
        <w:t xml:space="preserve">Studios . El</w:t>
      </w:r>
      <w:r>
        <w:rPr>
          <w:b/>
        </w:rPr>
        <w:t xml:space="preserve"> COMPRADOR</w:t>
      </w:r>
      <w:r>
        <w:t xml:space="preserve"> declara</w:t>
      </w:r>
      <w:r>
        <w:t xml:space="preserve"> </w:t>
      </w:r>
      <w:r>
        <w:t xml:space="preserve">conocer y aceptar que el Inmueble se dividirá en propiedad horizontal y se</w:t>
      </w:r>
      <w:r>
        <w:t xml:space="preserve"> </w:t>
      </w:r>
      <w:r>
        <w:t xml:space="preserve">desarrollará conforme memoria del Anexo II, con las modificaciones que pueda</w:t>
      </w:r>
      <w:r>
        <w:t xml:space="preserve"> </w:t>
      </w:r>
      <w:r>
        <w:t xml:space="preserve">decidir el</w:t>
      </w:r>
      <w:r>
        <w:rPr>
          <w:b/>
        </w:rPr>
        <w:t xml:space="preserve"> VENDEDOR, </w:t>
      </w:r>
      <w:r>
        <w:t xml:space="preserve">las cuales no requerirán la conformidad</w:t>
      </w:r>
      <w:r>
        <w:t xml:space="preserve"> </w:t>
      </w:r>
      <w:r>
        <w:t xml:space="preserve">del</w:t>
      </w:r>
      <w:r>
        <w:rPr>
          <w:b/>
        </w:rPr>
        <w:t xml:space="preserve"> COMPRADOR </w:t>
      </w:r>
      <w:r>
        <w:t xml:space="preserve">en cuanto no alteren las características del</w:t>
      </w:r>
      <w:r>
        <w:t xml:space="preserve"> </w:t>
      </w:r>
      <w:r>
        <w:t xml:space="preserve">Edificio y de la Unidad.</w:t>
      </w:r>
    </w:p>
    <w:p>
      <w:pPr>
        <w:pStyle w:val="BodyText"/>
      </w:pPr>
      <w:r>
        <w:t xml:space="preserve"> </w:t>
      </w:r>
    </w:p>
    <w:p>
      <w:pPr>
        <w:pStyle w:val="BodyText"/>
      </w:pPr>
      <w:r>
        <w:rPr>
          <w:b/>
        </w:rPr>
        <w:t xml:space="preserve">4.2.</w:t>
      </w:r>
      <w:r>
        <w:t xml:space="preserve"> En mérito a todo ello, el</w:t>
      </w:r>
      <w:r>
        <w:rPr>
          <w:b/>
        </w:rPr>
        <w:t xml:space="preserve"> COMPRADOR</w:t>
      </w:r>
      <w:r>
        <w:t xml:space="preserve"> también</w:t>
      </w:r>
      <w:r>
        <w:t xml:space="preserve"> </w:t>
      </w:r>
      <w:r>
        <w:t xml:space="preserve">declara especialmente conocer y aceptar que: </w:t>
      </w:r>
      <w:r>
        <w:rPr>
          <w:b/>
        </w:rPr>
        <w:t xml:space="preserve">(i)</w:t>
      </w:r>
      <w:r>
        <w:t xml:space="preserve"> las medidas y</w:t>
      </w:r>
      <w:r>
        <w:t xml:space="preserve"> </w:t>
      </w:r>
      <w:r>
        <w:t xml:space="preserve">superficie de Las Unidades indicadas en el primer párrafo de la Cláusula</w:t>
      </w:r>
      <w:r>
        <w:t xml:space="preserve"> </w:t>
      </w:r>
      <w:r>
        <w:t xml:space="preserve">Primera y en el croquis del Anexo I resultan ser estimadas y provisorias al día</w:t>
      </w:r>
      <w:r>
        <w:t xml:space="preserve"> </w:t>
      </w:r>
      <w:r>
        <w:t xml:space="preserve">de la fecha, conforme al referido estado en que se encuentra el Edificio y sus</w:t>
      </w:r>
      <w:r>
        <w:t xml:space="preserve"> </w:t>
      </w:r>
      <w:r>
        <w:t xml:space="preserve">unidades integrantes (proyectado y a construir); </w:t>
      </w:r>
      <w:r>
        <w:rPr>
          <w:b/>
        </w:rPr>
        <w:t xml:space="preserve">(ii)</w:t>
      </w:r>
      <w:r>
        <w:t xml:space="preserve">  en</w:t>
      </w:r>
      <w:r>
        <w:t xml:space="preserve"> </w:t>
      </w:r>
      <w:r>
        <w:t xml:space="preserve">consecuencia, las unidades resultantes al cabo de la construcción (incluidas Las Unidades), podrán no coincidir con lo actualmente previsto en el</w:t>
      </w:r>
      <w:r>
        <w:rPr>
          <w:i/>
        </w:rPr>
        <w:t xml:space="preserve"> </w:t>
      </w:r>
      <w:r>
        <w:t xml:space="preserve">Anexo</w:t>
      </w:r>
      <w:r>
        <w:t xml:space="preserve"> </w:t>
      </w:r>
      <w:r>
        <w:t xml:space="preserve">I. Del mismo modo, </w:t>
      </w:r>
      <w:r>
        <w:t xml:space="preserve">las</w:t>
      </w:r>
      <w:r>
        <w:t xml:space="preserve"> </w:t>
      </w:r>
      <w:r>
        <w:t xml:space="preserve">Partes convienen que l</w:t>
      </w:r>
      <w:r>
        <w:t xml:space="preserve">as</w:t>
      </w:r>
      <w:r>
        <w:t xml:space="preserve"> </w:t>
      </w:r>
      <w:r>
        <w:t xml:space="preserve">superficies, medidas, características y numeración de las Unidades podrán</w:t>
      </w:r>
      <w:r>
        <w:t xml:space="preserve"> </w:t>
      </w:r>
      <w:r>
        <w:t xml:space="preserve">experimentar las modificaciones que decida el</w:t>
      </w:r>
      <w:r>
        <w:rPr>
          <w:b/>
        </w:rPr>
        <w:t xml:space="preserve"> VENDEDOR</w:t>
      </w:r>
      <w:r>
        <w:t xml:space="preserve"> (ello,</w:t>
      </w:r>
      <w:r>
        <w:t xml:space="preserve"> </w:t>
      </w:r>
      <w:r>
        <w:t xml:space="preserve">sin alterar sustancialmente la distribución, composición y características</w:t>
      </w:r>
      <w:r>
        <w:t xml:space="preserve"> </w:t>
      </w:r>
      <w:r>
        <w:t xml:space="preserve">generales de las Unidades), y/o que imponga la marcha de la obra y/o las</w:t>
      </w:r>
      <w:r>
        <w:t xml:space="preserve"> </w:t>
      </w:r>
      <w:r>
        <w:t xml:space="preserve">necesidades de la construcción, y/o que fueren dispuestas por la dirección de</w:t>
      </w:r>
      <w:r>
        <w:t xml:space="preserve"> </w:t>
      </w:r>
      <w:r>
        <w:t xml:space="preserve">la misma y/o por las autoridades y/o empresas competentes, y/o que impongan las</w:t>
      </w:r>
      <w:r>
        <w:t xml:space="preserve"> </w:t>
      </w:r>
      <w:r>
        <w:t xml:space="preserve">normas que resulten aplicables, y/o que resulten del Plano de Mensura y</w:t>
      </w:r>
      <w:r>
        <w:t xml:space="preserve"> </w:t>
      </w:r>
      <w:r>
        <w:t xml:space="preserve">División en Propiedad Horizontal definitivo, al cabo de las respectivas</w:t>
      </w:r>
      <w:r>
        <w:t xml:space="preserve"> </w:t>
      </w:r>
      <w:r>
        <w:t xml:space="preserve">tramitaciones.</w:t>
      </w:r>
    </w:p>
    <w:p>
      <w:pPr>
        <w:pStyle w:val="BodyText"/>
      </w:pPr>
      <w:r>
        <w:t xml:space="preserve"> </w:t>
      </w:r>
    </w:p>
    <w:p>
      <w:pPr>
        <w:pStyle w:val="BodyText"/>
      </w:pPr>
      <w:r>
        <w:t xml:space="preserve">Sobre el particular, las Partes</w:t>
      </w:r>
      <w:r>
        <w:t xml:space="preserve"> </w:t>
      </w:r>
      <w:r>
        <w:t xml:space="preserve">acuerdan que en lo que respecta a las Unidades, que la superficie indicada</w:t>
      </w:r>
      <w:r>
        <w:t xml:space="preserve"> </w:t>
      </w:r>
      <w:r>
        <w:t xml:space="preserve">precedentemente en este </w:t>
      </w:r>
      <w:r>
        <w:rPr>
          <w:b/>
        </w:rPr>
        <w:t xml:space="preserve">BOLETO</w:t>
      </w:r>
      <w:r>
        <w:t xml:space="preserve">, podrá ser modificada sin variación</w:t>
      </w:r>
      <w:r>
        <w:t xml:space="preserve"> </w:t>
      </w:r>
      <w:r>
        <w:t xml:space="preserve">del Precio de esta compraventa, en más o en menos, hasta un cinco por ciento</w:t>
      </w:r>
      <w:r>
        <w:t xml:space="preserve"> </w:t>
      </w:r>
      <w:r>
        <w:t xml:space="preserve">(5%), en relación a la superficie total que en definitiva resulte para la misma</w:t>
      </w:r>
      <w:r>
        <w:t xml:space="preserve"> </w:t>
      </w:r>
      <w:r>
        <w:t xml:space="preserve">al cabo de la construcción y del Plano de Mensura y División  , y en caso</w:t>
      </w:r>
      <w:r>
        <w:t xml:space="preserve"> </w:t>
      </w:r>
      <w:r>
        <w:t xml:space="preserve">de superarse dicho margen de tolerancia, corresponderá entonces el ajuste proporcional</w:t>
      </w:r>
      <w:r>
        <w:t xml:space="preserve"> </w:t>
      </w:r>
      <w:r>
        <w:t xml:space="preserve">del Precio. </w:t>
      </w:r>
      <w:r>
        <w:t xml:space="preserve">La</w:t>
      </w:r>
      <w:r>
        <w:t xml:space="preserve"> </w:t>
      </w:r>
      <w:r>
        <w:t xml:space="preserve">diferencia económica en más o en menos que, por la circunstancia prevista en</w:t>
      </w:r>
      <w:r>
        <w:t xml:space="preserve"> </w:t>
      </w:r>
      <w:r>
        <w:t xml:space="preserve">este párrafo, pudiera surgir una vez conocida la superficie total definitiva de</w:t>
      </w:r>
      <w:r>
        <w:t xml:space="preserve"> </w:t>
      </w:r>
      <w:r>
        <w:t xml:space="preserve">las Unidades, serán abonadas por el</w:t>
      </w:r>
      <w:r>
        <w:rPr>
          <w:b/>
        </w:rPr>
        <w:t xml:space="preserve"> COMPRADOR</w:t>
      </w:r>
      <w:r>
        <w:t xml:space="preserve"> al</w:t>
      </w:r>
      <w:r>
        <w:rPr>
          <w:b/>
        </w:rPr>
        <w:t xml:space="preserve"> VENDEDOR</w:t>
      </w:r>
      <w:r>
        <w:t xml:space="preserve">,</w:t>
      </w:r>
      <w:r>
        <w:t xml:space="preserve"> </w:t>
      </w:r>
      <w:r>
        <w:t xml:space="preserve">o devueltas por este último, </w:t>
      </w:r>
      <w:r>
        <w:t xml:space="preserve">al</w:t>
      </w:r>
      <w:r>
        <w:t xml:space="preserve"> </w:t>
      </w:r>
      <w:r>
        <w:t xml:space="preserve">momento de la escrituración</w:t>
      </w:r>
      <w:r>
        <w:t xml:space="preserve">.</w:t>
      </w:r>
    </w:p>
    <w:p>
      <w:pPr>
        <w:pStyle w:val="BodyText"/>
      </w:pPr>
      <w:r>
        <w:t xml:space="preserve"> </w:t>
      </w:r>
    </w:p>
    <w:p>
      <w:pPr>
        <w:pStyle w:val="BodyText"/>
      </w:pPr>
      <w:r>
        <w:rPr>
          <w:b/>
        </w:rPr>
        <w:t xml:space="preserve">CLÁUSULA QUINTA</w:t>
      </w:r>
      <w:r>
        <w:rPr>
          <w:b/>
        </w:rPr>
        <w:t xml:space="preserve">: MEMORIA DESCRIPTIVA:</w:t>
      </w:r>
    </w:p>
    <w:p>
      <w:pPr>
        <w:pStyle w:val="BodyText"/>
      </w:pPr>
      <w:r>
        <w:t xml:space="preserve"> </w:t>
      </w:r>
    </w:p>
    <w:p>
      <w:pPr>
        <w:pStyle w:val="BodyText"/>
      </w:pPr>
      <w:r>
        <w:t xml:space="preserve">La construcción de las Unidades y</w:t>
      </w:r>
      <w:r>
        <w:t xml:space="preserve"> </w:t>
      </w:r>
      <w:r>
        <w:t xml:space="preserve">del Edificio, se realizará de acuerdo a la memoria descriptiva que se adjunta</w:t>
      </w:r>
      <w:r>
        <w:t xml:space="preserve"> </w:t>
      </w:r>
      <w:r>
        <w:t xml:space="preserve">al presente Boleto como </w:t>
      </w:r>
      <w:r>
        <w:rPr>
          <w:b/>
        </w:rPr>
        <w:t xml:space="preserve">Anexo II</w:t>
      </w:r>
      <w:r>
        <w:t xml:space="preserve"> (la “Memoria Descriptiva”) (del</w:t>
      </w:r>
      <w:r>
        <w:t xml:space="preserve"> </w:t>
      </w:r>
      <w:r>
        <w:t xml:space="preserve">cual resultan también las condiciones de terminación que tendrán las</w:t>
      </w:r>
      <w:r>
        <w:t xml:space="preserve"> </w:t>
      </w:r>
      <w:r>
        <w:t xml:space="preserve">Unidades </w:t>
      </w:r>
      <w:r>
        <w:t xml:space="preserve"> </w:t>
      </w:r>
      <w:r>
        <w:t xml:space="preserve"> </w:t>
      </w:r>
      <w:r>
        <w:t xml:space="preserve"> </w:t>
      </w:r>
      <w:r>
        <w:t xml:space="preserve">). </w:t>
      </w:r>
      <w:r>
        <w:rPr>
          <w:b/>
        </w:rPr>
        <w:t xml:space="preserve">EL COMPRADOR</w:t>
      </w:r>
      <w:r>
        <w:t xml:space="preserve"> declara tener conocimiento acerca de</w:t>
      </w:r>
      <w:r>
        <w:t xml:space="preserve"> </w:t>
      </w:r>
      <w:r>
        <w:t xml:space="preserve">la naturaleza, calidad e índole de los trabajos a realizarse hasta la total</w:t>
      </w:r>
      <w:r>
        <w:t xml:space="preserve"> </w:t>
      </w:r>
      <w:r>
        <w:t xml:space="preserve">terminación de la obra del Edificio del cual formarán parte las Unidades, como</w:t>
      </w:r>
      <w:r>
        <w:t xml:space="preserve"> </w:t>
      </w:r>
      <w:r>
        <w:t xml:space="preserve">así también declara que conoce y acepta la calidad y marca de los detalles</w:t>
      </w:r>
      <w:r>
        <w:t xml:space="preserve"> </w:t>
      </w:r>
      <w:r>
        <w:t xml:space="preserve">constructivos y de terminación, así como de los artefactos, accesorios y</w:t>
      </w:r>
      <w:r>
        <w:t xml:space="preserve"> </w:t>
      </w:r>
      <w:r>
        <w:t xml:space="preserve">materiales a emplearse en la edificación; conviniéndose expresamente que, como</w:t>
      </w:r>
      <w:r>
        <w:t xml:space="preserve"> </w:t>
      </w:r>
      <w:r>
        <w:t xml:space="preserve">dichos aspectos son meramente provisorios, y las indicaciones respectivas han</w:t>
      </w:r>
      <w:r>
        <w:t xml:space="preserve"> </w:t>
      </w:r>
      <w:r>
        <w:t xml:space="preserve">sido hechas en el Anexo II a título meramente ejemplificativo, cualquiera de</w:t>
      </w:r>
      <w:r>
        <w:t xml:space="preserve"> </w:t>
      </w:r>
      <w:r>
        <w:t xml:space="preserve">dichos aspectos podrá sufrir las modificaciones que el</w:t>
      </w:r>
      <w:r>
        <w:rPr>
          <w:b/>
        </w:rPr>
        <w:t xml:space="preserve"> VENDEDOR</w:t>
      </w:r>
      <w:r>
        <w:t xml:space="preserve"> estimare</w:t>
      </w:r>
      <w:r>
        <w:t xml:space="preserve"> </w:t>
      </w:r>
      <w:r>
        <w:t xml:space="preserve">convenientes, y/o que imponga la marcha de la obra y/o las necesidades de la</w:t>
      </w:r>
      <w:r>
        <w:t xml:space="preserve"> </w:t>
      </w:r>
      <w:r>
        <w:t xml:space="preserve">construcción, y/o que fueren dispuestas por la dirección de la misma y/o por</w:t>
      </w:r>
      <w:r>
        <w:t xml:space="preserve"> </w:t>
      </w:r>
      <w:r>
        <w:t xml:space="preserve">las autoridades y/o empresas competentes, y/o que impongan las normas que</w:t>
      </w:r>
      <w:r>
        <w:t xml:space="preserve"> </w:t>
      </w:r>
      <w:r>
        <w:t xml:space="preserve">resulten aplicables, y/o que resulte del Plano de Mensura y División en</w:t>
      </w:r>
      <w:r>
        <w:t xml:space="preserve"> </w:t>
      </w:r>
      <w:r>
        <w:t xml:space="preserve">Propiedad Horizontal definitivo, conservando siempre el nivel de calidad</w:t>
      </w:r>
      <w:r>
        <w:t xml:space="preserve"> </w:t>
      </w:r>
      <w:r>
        <w:t xml:space="preserve">representado por las marcas señaladas. Asimismo, el</w:t>
      </w:r>
      <w:r>
        <w:rPr>
          <w:b/>
        </w:rPr>
        <w:t xml:space="preserve"> VENDEDOR</w:t>
      </w:r>
      <w:r>
        <w:t xml:space="preserve"> podrá</w:t>
      </w:r>
      <w:r>
        <w:t xml:space="preserve"> </w:t>
      </w:r>
      <w:r>
        <w:t xml:space="preserve">introducir variaciones en las terminaciones y/o sustituciones en los</w:t>
      </w:r>
      <w:r>
        <w:t xml:space="preserve"> </w:t>
      </w:r>
      <w:r>
        <w:t xml:space="preserve">equipamientos y accesorios prometidos, tanto en las unidades de propiedad</w:t>
      </w:r>
      <w:r>
        <w:t xml:space="preserve"> </w:t>
      </w:r>
      <w:r>
        <w:t xml:space="preserve">exclusiva como en las partes comunes del Edificio, siempre que en definitiva</w:t>
      </w:r>
      <w:r>
        <w:t xml:space="preserve"> </w:t>
      </w:r>
      <w:r>
        <w:t xml:space="preserve">resulte un reemplazo por terminaciones y/o equipamientos y/ accesorios de</w:t>
      </w:r>
      <w:r>
        <w:t xml:space="preserve"> </w:t>
      </w:r>
      <w:r>
        <w:t xml:space="preserve">similares características en lo que respecta a finalidad, utilización, función</w:t>
      </w:r>
      <w:r>
        <w:t xml:space="preserve"> </w:t>
      </w:r>
      <w:r>
        <w:t xml:space="preserve">y calidad. Las modificaciones, variaciones y/o sustituciones que realice el</w:t>
      </w:r>
      <w:r>
        <w:rPr>
          <w:b/>
        </w:rPr>
        <w:t xml:space="preserve"> VENDEDOR</w:t>
      </w:r>
      <w:r>
        <w:t xml:space="preserve"> conforme</w:t>
      </w:r>
      <w:r>
        <w:t xml:space="preserve"> </w:t>
      </w:r>
      <w:r>
        <w:t xml:space="preserve">la presente Cláusula no facultarán al</w:t>
      </w:r>
      <w:r>
        <w:rPr>
          <w:b/>
        </w:rPr>
        <w:t xml:space="preserve"> COMPRADOR</w:t>
      </w:r>
      <w:r>
        <w:t xml:space="preserve"> a reclamar la</w:t>
      </w:r>
      <w:r>
        <w:t xml:space="preserve"> </w:t>
      </w:r>
      <w:r>
        <w:t xml:space="preserve">rescisión o resolución contractual, ni el ajuste o modificación del Precio</w:t>
      </w:r>
      <w:r>
        <w:t xml:space="preserve"> </w:t>
      </w:r>
      <w:r>
        <w:t xml:space="preserve">(salvo las pactadas en el Boleto), como tampoco a peticionar cualquier otra</w:t>
      </w:r>
      <w:r>
        <w:t xml:space="preserve"> </w:t>
      </w:r>
      <w:r>
        <w:t xml:space="preserve">pretensión resarcitoria, compensatoria o indemnizatoria a que eventualmente</w:t>
      </w:r>
      <w:r>
        <w:t xml:space="preserve"> </w:t>
      </w:r>
      <w:r>
        <w:t xml:space="preserve">pudiere creerse con derecho. Queda debidamente aclarado y el</w:t>
      </w:r>
      <w:r>
        <w:rPr>
          <w:b/>
        </w:rPr>
        <w:t xml:space="preserve"> COMPRADOR</w:t>
      </w:r>
      <w:r>
        <w:t xml:space="preserve"> así</w:t>
      </w:r>
      <w:r>
        <w:t xml:space="preserve"> </w:t>
      </w:r>
      <w:r>
        <w:t xml:space="preserve">lo reconoce y acepta de manera expresa que, la provisión e instalación de todos</w:t>
      </w:r>
      <w:r>
        <w:t xml:space="preserve"> </w:t>
      </w:r>
      <w:r>
        <w:t xml:space="preserve">los elementos decorativos incluidos en folletos de venta, prospectos o, en</w:t>
      </w:r>
      <w:r>
        <w:t xml:space="preserve"> </w:t>
      </w:r>
      <w:r>
        <w:t xml:space="preserve">general, en cualquier otro elemento publicitario o promocional, situados en el</w:t>
      </w:r>
      <w:r>
        <w:t xml:space="preserve"> </w:t>
      </w:r>
      <w:r>
        <w:t xml:space="preserve">interior y/o exterior del Edificio y/o del Inmueble, no forman parte de esta</w:t>
      </w:r>
      <w:r>
        <w:t xml:space="preserve"> </w:t>
      </w:r>
      <w:r>
        <w:t xml:space="preserve">operación de compraventa y su provisión y/o instalación no se considerará de</w:t>
      </w:r>
      <w:r>
        <w:t xml:space="preserve"> </w:t>
      </w:r>
      <w:r>
        <w:t xml:space="preserve">ninguna manera a cargo del</w:t>
      </w:r>
      <w:r>
        <w:rPr>
          <w:b/>
        </w:rPr>
        <w:t xml:space="preserve"> VENDEDOR</w:t>
      </w:r>
      <w:r>
        <w:t xml:space="preserve">.</w:t>
      </w:r>
    </w:p>
    <w:p>
      <w:pPr>
        <w:pStyle w:val="BodyText"/>
      </w:pPr>
      <w:r>
        <w:t xml:space="preserve"> </w:t>
      </w:r>
    </w:p>
    <w:p>
      <w:pPr>
        <w:pStyle w:val="BodyText"/>
      </w:pPr>
      <w:r>
        <w:rPr>
          <w:b/>
        </w:rPr>
        <w:t xml:space="preserve">CLÁUSULA SEXTA</w:t>
      </w:r>
      <w:r>
        <w:rPr>
          <w:b/>
        </w:rPr>
        <w:t xml:space="preserve">: SOMETIMIENTO DEL INMUEBLE</w:t>
      </w:r>
      <w:r>
        <w:rPr>
          <w:b/>
        </w:rPr>
        <w:t xml:space="preserve"> </w:t>
      </w:r>
      <w:r>
        <w:rPr>
          <w:b/>
        </w:rPr>
        <w:t xml:space="preserve">GENERAL AL RÉGIMEN DE PROPIEDAD HORIZONTAL. SEGURO DEL ART. 2071 del CÓDIGO</w:t>
      </w:r>
      <w:r>
        <w:rPr>
          <w:b/>
        </w:rPr>
        <w:t xml:space="preserve"> </w:t>
      </w:r>
      <w:r>
        <w:rPr>
          <w:b/>
        </w:rPr>
        <w:t xml:space="preserve">CIVIL Y COMERCIAL DE LA NACIÓN:</w:t>
      </w:r>
    </w:p>
    <w:p>
      <w:pPr>
        <w:pStyle w:val="BodyText"/>
      </w:pPr>
      <w:r>
        <w:t xml:space="preserve"> </w:t>
      </w:r>
    </w:p>
    <w:p>
      <w:pPr>
        <w:pStyle w:val="BodyText"/>
      </w:pPr>
      <w:r>
        <w:t xml:space="preserve">Conforme se ha dicho, el</w:t>
      </w:r>
      <w:r>
        <w:t xml:space="preserve"> </w:t>
      </w:r>
      <w:r>
        <w:t xml:space="preserve">Inmueble, y por ende el Edificio, se someterán al régimen de Propiedad</w:t>
      </w:r>
      <w:r>
        <w:t xml:space="preserve"> </w:t>
      </w:r>
      <w:r>
        <w:t xml:space="preserve">Horizontal conforme disposiciones de los artículos 2037 y siguientes del Código</w:t>
      </w:r>
      <w:r>
        <w:t xml:space="preserve"> </w:t>
      </w:r>
      <w:r>
        <w:t xml:space="preserve">Civil y Comercial de la Nación.</w:t>
      </w:r>
    </w:p>
    <w:p>
      <w:pPr>
        <w:pStyle w:val="BodyText"/>
      </w:pPr>
      <w:r>
        <w:t xml:space="preserve"> </w:t>
      </w:r>
    </w:p>
    <w:p>
      <w:pPr>
        <w:pStyle w:val="BodyText"/>
      </w:pPr>
      <w:r>
        <w:t xml:space="preserve">En cumplimiento de lo dispuesto</w:t>
      </w:r>
      <w:r>
        <w:t xml:space="preserve"> </w:t>
      </w:r>
      <w:r>
        <w:t xml:space="preserve">por el Art. 2071 del Código Civil y Comercial de la Nación y la Resolución</w:t>
      </w:r>
      <w:r>
        <w:t xml:space="preserve"> </w:t>
      </w:r>
      <w:r>
        <w:t xml:space="preserve">General 40.925 de la Superintendencia de Seguros de la Nación, sus</w:t>
      </w:r>
      <w:r>
        <w:t xml:space="preserve"> </w:t>
      </w:r>
      <w:r>
        <w:t xml:space="preserve">complementarias y modificatorias, el</w:t>
      </w:r>
      <w:r>
        <w:rPr>
          <w:b/>
        </w:rPr>
        <w:t xml:space="preserve"> VENDEDOR</w:t>
      </w:r>
      <w:r>
        <w:t xml:space="preserve"> contratará una</w:t>
      </w:r>
      <w:r>
        <w:t xml:space="preserve"> </w:t>
      </w:r>
      <w:r>
        <w:t xml:space="preserve">póliza global de seguro de caución para adquirentes de unidades construidas o</w:t>
      </w:r>
      <w:r>
        <w:t xml:space="preserve"> </w:t>
      </w:r>
      <w:r>
        <w:t xml:space="preserve">proyectadas bajo el régimen de propiedad horizontal (el “Seguro”)</w:t>
      </w:r>
      <w:r>
        <w:rPr>
          <w:b/>
        </w:rPr>
        <w:t xml:space="preserve"> </w:t>
      </w:r>
      <w:r>
        <w:t xml:space="preserve">cuya</w:t>
      </w:r>
      <w:r>
        <w:t xml:space="preserve"> </w:t>
      </w:r>
      <w:r>
        <w:t xml:space="preserve">cobertura comprenderá, para el caso de fracaso de la operación por</w:t>
      </w:r>
      <w:r>
        <w:t xml:space="preserve"> </w:t>
      </w:r>
      <w:r>
        <w:t xml:space="preserve">incumplimiento de la obligación del </w:t>
      </w:r>
      <w:r>
        <w:rPr>
          <w:b/>
        </w:rPr>
        <w:t xml:space="preserve">VENDEDOR</w:t>
      </w:r>
      <w:r>
        <w:t xml:space="preserve"> de entregar las</w:t>
      </w:r>
      <w:r>
        <w:t xml:space="preserve"> </w:t>
      </w:r>
      <w:r>
        <w:t xml:space="preserve">Unidades, el reintegro de la parte de Precio abonada con más un interés</w:t>
      </w:r>
      <w:r>
        <w:t xml:space="preserve"> </w:t>
      </w:r>
      <w:r>
        <w:t xml:space="preserve">retributivo del 2% anual y las consecuencias de la falta de liberación de</w:t>
      </w:r>
      <w:r>
        <w:t xml:space="preserve"> </w:t>
      </w:r>
      <w:r>
        <w:t xml:space="preserve">gravámenes sobre el Inmueble antes referidos, ello</w:t>
      </w:r>
      <w:r>
        <w:rPr>
          <w:b/>
        </w:rPr>
        <w:t xml:space="preserve"> </w:t>
      </w:r>
      <w:r>
        <w:t xml:space="preserve">siempre dentro</w:t>
      </w:r>
      <w:r>
        <w:t xml:space="preserve"> </w:t>
      </w:r>
      <w:r>
        <w:t xml:space="preserve">del límite máximo de la suma asegurada que será igual a la parte del Precio</w:t>
      </w:r>
      <w:r>
        <w:t xml:space="preserve"> </w:t>
      </w:r>
      <w:r>
        <w:t xml:space="preserve">abonada con más el interés retributivo ya señalado.</w:t>
      </w:r>
    </w:p>
    <w:p>
      <w:pPr>
        <w:pStyle w:val="BodyText"/>
      </w:pPr>
      <w:r>
        <w:t xml:space="preserve"> </w:t>
      </w:r>
    </w:p>
    <w:p>
      <w:pPr>
        <w:pStyle w:val="BodyText"/>
      </w:pPr>
      <w:r>
        <w:rPr>
          <w:b/>
        </w:rPr>
        <w:t xml:space="preserve">CLÁUSULA SEPTIMA</w:t>
      </w:r>
      <w:r>
        <w:rPr>
          <w:b/>
        </w:rPr>
        <w:t xml:space="preserve">: POSESIÓN. PLAZO DE GRACIA</w:t>
      </w:r>
    </w:p>
    <w:p>
      <w:pPr>
        <w:pStyle w:val="BodyText"/>
      </w:pPr>
      <w:r>
        <w:t xml:space="preserve"> </w:t>
      </w:r>
    </w:p>
    <w:p>
      <w:pPr>
        <w:pStyle w:val="BodyText"/>
      </w:pPr>
      <w:r>
        <w:rPr>
          <w:b/>
        </w:rPr>
        <w:t xml:space="preserve">7.1. </w:t>
      </w:r>
      <w:r>
        <w:t xml:space="preserve">La posesión de las Unidades se</w:t>
      </w:r>
      <w:r>
        <w:t xml:space="preserve"> </w:t>
      </w:r>
      <w:r>
        <w:t xml:space="preserve">estima que será entregada al</w:t>
      </w:r>
      <w:r>
        <w:rPr>
          <w:b/>
        </w:rPr>
        <w:t xml:space="preserve"> COMPRADOR </w:t>
      </w:r>
      <w:r>
        <w:t xml:space="preserve">en el mes de diciembre del año 2021, en la fecha, lugar y horario en que sea citado a tales fines, por</w:t>
      </w:r>
      <w:r>
        <w:t xml:space="preserve"> </w:t>
      </w:r>
      <w:r>
        <w:t xml:space="preserve">medio escrito, por el</w:t>
      </w:r>
      <w:r>
        <w:rPr>
          <w:b/>
        </w:rPr>
        <w:t xml:space="preserve"> VENDEDOR</w:t>
      </w:r>
      <w:r>
        <w:t xml:space="preserve">, salvo que hubiere/n ocurrido uno o</w:t>
      </w:r>
      <w:r>
        <w:t xml:space="preserve"> </w:t>
      </w:r>
      <w:r>
        <w:t xml:space="preserve">más eventos de caso fortuito, fuerza mayor, factores climáticos (tales, como</w:t>
      </w:r>
      <w:r>
        <w:t xml:space="preserve"> </w:t>
      </w:r>
      <w:r>
        <w:t xml:space="preserve">ejemplo, lluvias anuales por encima del promedio), huelgas que afecten a la</w:t>
      </w:r>
      <w:r>
        <w:t xml:space="preserve"> </w:t>
      </w:r>
      <w:r>
        <w:t xml:space="preserve">industria de la construcción, incumplimientos por parte de los proveedores y/o</w:t>
      </w:r>
      <w:r>
        <w:t xml:space="preserve"> </w:t>
      </w:r>
      <w:r>
        <w:t xml:space="preserve">contratistas debidamente acreditados, demoras de las empresas prestadoras de</w:t>
      </w:r>
      <w:r>
        <w:t xml:space="preserve"> </w:t>
      </w:r>
      <w:r>
        <w:t xml:space="preserve">servicios, demoras administrativas y/u otras circunstancias totalmente ajenas a</w:t>
      </w:r>
      <w:r>
        <w:t xml:space="preserve"> </w:t>
      </w:r>
      <w:r>
        <w:t xml:space="preserve">la voluntad del</w:t>
      </w:r>
      <w:r>
        <w:rPr>
          <w:b/>
        </w:rPr>
        <w:t xml:space="preserve"> VENDEDOR</w:t>
      </w:r>
      <w:r>
        <w:t xml:space="preserve">, en cuyo supuesto la entrega de la</w:t>
      </w:r>
      <w:r>
        <w:t xml:space="preserve"> </w:t>
      </w:r>
      <w:r>
        <w:t xml:space="preserve">posesión, se verá automáticamente prorrogada por un plazo igual a aquél o</w:t>
      </w:r>
      <w:r>
        <w:t xml:space="preserve"> </w:t>
      </w:r>
      <w:r>
        <w:t xml:space="preserve">aquellos durante los cuales se hubieren verificado las circunstancias</w:t>
      </w:r>
      <w:r>
        <w:t xml:space="preserve"> </w:t>
      </w:r>
      <w:r>
        <w:t xml:space="preserve">impedientes, sin penalidad alguna para las Partes. Se deja debidamente aclarado</w:t>
      </w:r>
      <w:r>
        <w:t xml:space="preserve"> </w:t>
      </w:r>
      <w:r>
        <w:t xml:space="preserve">y convenido que el plazo para la entrega de la posesión se encuentra</w:t>
      </w:r>
      <w:r>
        <w:t xml:space="preserve"> </w:t>
      </w:r>
      <w:r>
        <w:t xml:space="preserve">establecido en beneficio del</w:t>
      </w:r>
      <w:r>
        <w:rPr>
          <w:b/>
        </w:rPr>
        <w:t xml:space="preserve"> VENDEDOR</w:t>
      </w:r>
      <w:r>
        <w:t xml:space="preserve">, quien definirá libremente el</w:t>
      </w:r>
      <w:r>
        <w:t xml:space="preserve"> </w:t>
      </w:r>
      <w:r>
        <w:t xml:space="preserve">momento de dicho acto. El</w:t>
      </w:r>
      <w:r>
        <w:rPr>
          <w:b/>
        </w:rPr>
        <w:t xml:space="preserve"> VENDEDOR</w:t>
      </w:r>
      <w:r>
        <w:t xml:space="preserve"> notificará al</w:t>
      </w:r>
      <w:r>
        <w:rPr>
          <w:b/>
        </w:rPr>
        <w:t xml:space="preserve"> COMPRADOR</w:t>
      </w:r>
      <w:r>
        <w:t xml:space="preserve">,</w:t>
      </w:r>
      <w:r>
        <w:t xml:space="preserve"> </w:t>
      </w:r>
      <w:r>
        <w:t xml:space="preserve">con una antelación no menor de quince (15) días corridos, la fecha de entrega</w:t>
      </w:r>
      <w:r>
        <w:t xml:space="preserve"> </w:t>
      </w:r>
      <w:r>
        <w:t xml:space="preserve">de la posesión de la Unidad. Recibida la notificación pertinente, el</w:t>
      </w:r>
      <w:r>
        <w:rPr>
          <w:b/>
        </w:rPr>
        <w:t xml:space="preserve"> COMPRADOR</w:t>
      </w:r>
      <w:r>
        <w:t xml:space="preserve"> deberá</w:t>
      </w:r>
      <w:r>
        <w:t xml:space="preserve"> </w:t>
      </w:r>
      <w:r>
        <w:t xml:space="preserve">concurrir al lugar, día y hora indicados por el</w:t>
      </w:r>
      <w:r>
        <w:rPr>
          <w:b/>
        </w:rPr>
        <w:t xml:space="preserve"> VENDEDOR</w:t>
      </w:r>
      <w:r>
        <w:t xml:space="preserve"> en su</w:t>
      </w:r>
      <w:r>
        <w:t xml:space="preserve"> </w:t>
      </w:r>
      <w:r>
        <w:t xml:space="preserve">notificación, a recibir la posesión, lo cual podrá ocurrir cuando las Unidades</w:t>
      </w:r>
      <w:r>
        <w:t xml:space="preserve"> </w:t>
      </w:r>
      <w:r>
        <w:t xml:space="preserve">se encuentren en condiciones de ser utilizadas.</w:t>
      </w:r>
    </w:p>
    <w:p>
      <w:pPr>
        <w:pStyle w:val="BodyText"/>
      </w:pPr>
      <w:r>
        <w:t xml:space="preserve">Es condición esencial de este contrato que al momento de entregarse la posesión por el VENDEDOR se encuentre cancelado la totalidad del Precio de la presente compraventa.</w:t>
      </w:r>
    </w:p>
    <w:p>
      <w:pPr>
        <w:pStyle w:val="BodyText"/>
      </w:pPr>
      <w:r>
        <w:t xml:space="preserve">Se deja aclarado que la actual situación de aislamiento social preventivo obligatorio, con las demoras que ella implica para la construcción, en cuanto se prolongue  mas allá del mes de Diciembre  de 2021 se considerará caso de fuerza mayor con las consecuencias antes señaladas.</w:t>
      </w:r>
    </w:p>
    <w:p>
      <w:pPr>
        <w:pStyle w:val="BodyText"/>
      </w:pPr>
      <w:r>
        <w:t xml:space="preserve"> </w:t>
      </w:r>
    </w:p>
    <w:p>
      <w:pPr>
        <w:pStyle w:val="BodyText"/>
      </w:pPr>
      <w:r>
        <w:rPr>
          <w:b/>
        </w:rPr>
        <w:t xml:space="preserve">7.2. </w:t>
      </w:r>
      <w:r>
        <w:t xml:space="preserve">El</w:t>
      </w:r>
      <w:r>
        <w:rPr>
          <w:b/>
        </w:rPr>
        <w:t xml:space="preserve"> VENDEDOR</w:t>
      </w:r>
      <w:r>
        <w:t xml:space="preserve"> tendrá</w:t>
      </w:r>
      <w:r>
        <w:t xml:space="preserve"> </w:t>
      </w:r>
      <w:r>
        <w:t xml:space="preserve">un plazo de gracia de nueve (9) meses para la entrega de la posesión, plazo que</w:t>
      </w:r>
      <w:r>
        <w:t xml:space="preserve"> </w:t>
      </w:r>
      <w:r>
        <w:t xml:space="preserve">se computará a partir del vencimiento del plazo máximo establecido en el</w:t>
      </w:r>
      <w:r>
        <w:t xml:space="preserve"> </w:t>
      </w:r>
      <w:r>
        <w:t xml:space="preserve">párrafo anterior y sus prórrogas justificadas por los eventos allí previstos.</w:t>
      </w:r>
    </w:p>
    <w:p>
      <w:pPr>
        <w:pStyle w:val="BodyText"/>
      </w:pPr>
      <w:r>
        <w:t xml:space="preserve"> </w:t>
      </w:r>
    </w:p>
    <w:p>
      <w:pPr>
        <w:pStyle w:val="BodyText"/>
      </w:pPr>
      <w:r>
        <w:rPr>
          <w:b/>
        </w:rPr>
        <w:t xml:space="preserve">7.3. </w:t>
      </w:r>
      <w:r>
        <w:t xml:space="preserve">A partir del día uno del mes</w:t>
      </w:r>
      <w:r>
        <w:t xml:space="preserve"> </w:t>
      </w:r>
      <w:r>
        <w:t xml:space="preserve"> en que se le entregue la posesión, o de la fecha en que el</w:t>
      </w:r>
      <w:r>
        <w:rPr>
          <w:b/>
        </w:rPr>
        <w:t xml:space="preserve"> COMPRADOR</w:t>
      </w:r>
      <w:r>
        <w:t xml:space="preserve"> sea</w:t>
      </w:r>
      <w:r>
        <w:t xml:space="preserve"> </w:t>
      </w:r>
      <w:r>
        <w:t xml:space="preserve">citado para recibirla en caso que no concurriere o se negare a su recepción sin</w:t>
      </w:r>
      <w:r>
        <w:t xml:space="preserve"> </w:t>
      </w:r>
      <w:r>
        <w:t xml:space="preserve">causa justificada y fundada de conformidad con las previsiones del </w:t>
      </w:r>
      <w:r>
        <w:rPr>
          <w:b/>
        </w:rPr>
        <w:t xml:space="preserve">BOLETO</w:t>
      </w:r>
      <w:r>
        <w:t xml:space="preserve">,</w:t>
      </w:r>
      <w:r>
        <w:t xml:space="preserve"> </w:t>
      </w:r>
      <w:r>
        <w:t xml:space="preserve">quedarán a exclusivo cargo del</w:t>
      </w:r>
      <w:r>
        <w:rPr>
          <w:b/>
        </w:rPr>
        <w:t xml:space="preserve"> COMPRADOR</w:t>
      </w:r>
      <w:r>
        <w:t xml:space="preserve"> todas los gastos y/o</w:t>
      </w:r>
      <w:r>
        <w:t xml:space="preserve"> </w:t>
      </w:r>
      <w:r>
        <w:t xml:space="preserve">expensas comunes, impuestos, tasas, contribuciones, servicios y demás conceptos</w:t>
      </w:r>
      <w:r>
        <w:t xml:space="preserve"> </w:t>
      </w:r>
      <w:r>
        <w:t xml:space="preserve">que afecten y/o graven a las Unidades todo ello en la proporción que resulte</w:t>
      </w:r>
      <w:r>
        <w:t xml:space="preserve"> </w:t>
      </w:r>
      <w:r>
        <w:t xml:space="preserve">del reglamento de propiedad horizontal o, de no estar otorgado, su proyecto.</w:t>
      </w:r>
      <w:r>
        <w:t xml:space="preserve"> </w:t>
      </w:r>
      <w:r>
        <w:t xml:space="preserve">Una vez recibida la posesión, y salvo observación expresa emitida de conformidad</w:t>
      </w:r>
      <w:r>
        <w:t xml:space="preserve"> </w:t>
      </w:r>
      <w:r>
        <w:t xml:space="preserve">a lo que se dirá en el párrafo siguiente, se entenderá que el</w:t>
      </w:r>
      <w:r>
        <w:rPr>
          <w:b/>
        </w:rPr>
        <w:t xml:space="preserve"> COMPRADOR</w:t>
      </w:r>
      <w:r>
        <w:t xml:space="preserve"> ha</w:t>
      </w:r>
      <w:r>
        <w:t xml:space="preserve"> </w:t>
      </w:r>
      <w:r>
        <w:t xml:space="preserve">prestado conformidad con la construcción y desarrollo del Edificio y de las</w:t>
      </w:r>
      <w:r>
        <w:t xml:space="preserve"> </w:t>
      </w:r>
      <w:r>
        <w:t xml:space="preserve">Unidades, con todos sus artefactos, instalaciones y accesorios, no teniendo</w:t>
      </w:r>
      <w:r>
        <w:t xml:space="preserve"> </w:t>
      </w:r>
      <w:r>
        <w:t xml:space="preserve">observación ni reclamo alguno que formular.</w:t>
      </w:r>
    </w:p>
    <w:p>
      <w:pPr>
        <w:pStyle w:val="BodyText"/>
      </w:pPr>
      <w:r>
        <w:t xml:space="preserve"> </w:t>
      </w:r>
    </w:p>
    <w:p>
      <w:pPr>
        <w:pStyle w:val="BodyText"/>
      </w:pPr>
      <w:r>
        <w:rPr>
          <w:b/>
        </w:rPr>
        <w:t xml:space="preserve">7.4. </w:t>
      </w:r>
      <w:r>
        <w:t xml:space="preserve">Se conviene expresamente que el</w:t>
      </w:r>
      <w:r>
        <w:rPr>
          <w:b/>
        </w:rPr>
        <w:t xml:space="preserve"> COMPRADOR</w:t>
      </w:r>
      <w:r>
        <w:t xml:space="preserve">,</w:t>
      </w:r>
      <w:r>
        <w:t xml:space="preserve"> </w:t>
      </w:r>
      <w:r>
        <w:t xml:space="preserve">una vez que sea citado a recibir la posesión, no podrá oponerse a recibir las</w:t>
      </w:r>
      <w:r>
        <w:t xml:space="preserve"> </w:t>
      </w:r>
      <w:r>
        <w:t xml:space="preserve">Unidades por falta de terminación de otros sectores del Edificio y/o por falta</w:t>
      </w:r>
      <w:r>
        <w:t xml:space="preserve"> </w:t>
      </w:r>
      <w:r>
        <w:t xml:space="preserve">de terminación de las partes comunes correspondientes al Edificio o del</w:t>
      </w:r>
      <w:r>
        <w:t xml:space="preserve"> </w:t>
      </w:r>
      <w:r>
        <w:t xml:space="preserve">edificio “</w:t>
      </w:r>
      <w:r>
        <w:rPr>
          <w:b/>
        </w:rPr>
        <w:t xml:space="preserve">Studios</w:t>
      </w:r>
      <w:r>
        <w:t xml:space="preserve">”, en la medida que ello no afecte la utilización de  las</w:t>
      </w:r>
      <w:r>
        <w:t xml:space="preserve"> </w:t>
      </w:r>
      <w:r>
        <w:t xml:space="preserve">Unidades (ni siquiera, en el supuesto en que faltaren, por causas no</w:t>
      </w:r>
      <w:r>
        <w:t xml:space="preserve"> </w:t>
      </w:r>
      <w:r>
        <w:t xml:space="preserve">imputables al</w:t>
      </w:r>
      <w:r>
        <w:rPr>
          <w:b/>
        </w:rPr>
        <w:t xml:space="preserve"> VENDEDOR</w:t>
      </w:r>
      <w:r>
        <w:t xml:space="preserve">, las conexiones de los servicios de luz o</w:t>
      </w:r>
      <w:r>
        <w:t xml:space="preserve"> </w:t>
      </w:r>
      <w:r>
        <w:t xml:space="preserve">agua, si en tal supuesto pudiere utilizarse la luz de obra y el agua de</w:t>
      </w:r>
      <w:r>
        <w:t xml:space="preserve"> </w:t>
      </w:r>
      <w:r>
        <w:t xml:space="preserve">construcción). La recepción en tales condiciones no implicará sin embargo</w:t>
      </w:r>
      <w:r>
        <w:t xml:space="preserve"> </w:t>
      </w:r>
      <w:r>
        <w:t xml:space="preserve">renuncia alguna de parte del</w:t>
      </w:r>
      <w:r>
        <w:rPr>
          <w:b/>
        </w:rPr>
        <w:t xml:space="preserve"> COMPRADOR</w:t>
      </w:r>
      <w:r>
        <w:t xml:space="preserve"> a reclamar la</w:t>
      </w:r>
      <w:r>
        <w:t xml:space="preserve"> </w:t>
      </w:r>
      <w:r>
        <w:t xml:space="preserve">terminación de la obra con arreglo a lo previsto en este </w:t>
      </w:r>
      <w:r>
        <w:rPr>
          <w:b/>
        </w:rPr>
        <w:t xml:space="preserve">BOLETO</w:t>
      </w:r>
      <w:r>
        <w:t xml:space="preserve">. En</w:t>
      </w:r>
      <w:r>
        <w:t xml:space="preserve"> </w:t>
      </w:r>
      <w:r>
        <w:t xml:space="preserve">caso de existir, a juicio del</w:t>
      </w:r>
      <w:r>
        <w:rPr>
          <w:b/>
        </w:rPr>
        <w:t xml:space="preserve"> COMPRADOR</w:t>
      </w:r>
      <w:r>
        <w:t xml:space="preserve">, imperfecciones o cualquier</w:t>
      </w:r>
      <w:r>
        <w:t xml:space="preserve"> </w:t>
      </w:r>
      <w:r>
        <w:t xml:space="preserve">otra objeción sobre la ejecución y terminación de las Unidades, ello se hará</w:t>
      </w:r>
      <w:r>
        <w:t xml:space="preserve"> </w:t>
      </w:r>
      <w:r>
        <w:t xml:space="preserve">constar en el “Acta de Posesión” a suscribirse en el momento de la entrega,</w:t>
      </w:r>
      <w:r>
        <w:t xml:space="preserve"> </w:t>
      </w:r>
      <w:r>
        <w:t xml:space="preserve">como así también cualquier observación que el</w:t>
      </w:r>
      <w:r>
        <w:rPr>
          <w:b/>
        </w:rPr>
        <w:t xml:space="preserve"> COMPRADOR</w:t>
      </w:r>
      <w:r>
        <w:t xml:space="preserve"> deseare</w:t>
      </w:r>
      <w:r>
        <w:t xml:space="preserve"> </w:t>
      </w:r>
      <w:r>
        <w:t xml:space="preserve">en tal supuesto efectuar; pero en modo alguno eso será motivo para negarse a</w:t>
      </w:r>
      <w:r>
        <w:t xml:space="preserve"> </w:t>
      </w:r>
      <w:r>
        <w:t xml:space="preserve">recibir la posesión de las Unidades, en un todo de acuerdo a las condiciones</w:t>
      </w:r>
      <w:r>
        <w:t xml:space="preserve"> </w:t>
      </w:r>
      <w:r>
        <w:t xml:space="preserve">pactadas en el </w:t>
      </w:r>
      <w:r>
        <w:rPr>
          <w:b/>
        </w:rPr>
        <w:t xml:space="preserve">BOLETO</w:t>
      </w:r>
      <w:r>
        <w:t xml:space="preserve">.</w:t>
      </w:r>
    </w:p>
    <w:p>
      <w:pPr>
        <w:pStyle w:val="BodyText"/>
      </w:pPr>
      <w:r>
        <w:t xml:space="preserve"> </w:t>
      </w:r>
    </w:p>
    <w:p>
      <w:pPr>
        <w:pStyle w:val="BodyText"/>
      </w:pPr>
      <w:r>
        <w:rPr>
          <w:b/>
        </w:rPr>
        <w:t xml:space="preserve">CLÁUSULA OCTAVA:</w:t>
      </w:r>
      <w:r>
        <w:rPr>
          <w:b/>
        </w:rPr>
        <w:t xml:space="preserve"> ESCRITURA TRASLATIVA DE</w:t>
      </w:r>
      <w:r>
        <w:rPr>
          <w:b/>
        </w:rPr>
        <w:t xml:space="preserve"> </w:t>
      </w:r>
      <w:r>
        <w:rPr>
          <w:b/>
        </w:rPr>
        <w:t xml:space="preserve">DOMINIO:</w:t>
      </w:r>
    </w:p>
    <w:p>
      <w:pPr>
        <w:pStyle w:val="BodyText"/>
      </w:pPr>
      <w:r>
        <w:t xml:space="preserve"> </w:t>
      </w:r>
    </w:p>
    <w:p>
      <w:pPr>
        <w:pStyle w:val="BodyText"/>
      </w:pPr>
      <w:r>
        <w:rPr>
          <w:b/>
        </w:rPr>
        <w:t xml:space="preserve">8.1. </w:t>
      </w:r>
      <w:r>
        <w:t xml:space="preserve">El otorgamiento de </w:t>
      </w:r>
      <w:r>
        <w:t xml:space="preserve">la escritura traslativa de</w:t>
      </w:r>
      <w:r>
        <w:t xml:space="preserve"> </w:t>
      </w:r>
      <w:r>
        <w:t xml:space="preserve">dominio se realizará en la fecha que establezca el</w:t>
      </w:r>
      <w:r>
        <w:rPr>
          <w:b/>
        </w:rPr>
        <w:t xml:space="preserve"> VENDEDOR</w:t>
      </w:r>
      <w:r>
        <w:t xml:space="preserve">. </w:t>
      </w:r>
      <w:r>
        <w:t xml:space="preserve">La escrituración de las Unidades</w:t>
      </w:r>
      <w:r>
        <w:t xml:space="preserve"> </w:t>
      </w:r>
      <w:r>
        <w:t xml:space="preserve">podrá ser otorgada conjuntamente con la entrega de posesión conforme lo</w:t>
      </w:r>
      <w:r>
        <w:t xml:space="preserve"> </w:t>
      </w:r>
      <w:r>
        <w:t xml:space="preserve">determine libremente el</w:t>
      </w:r>
      <w:r>
        <w:rPr>
          <w:b/>
        </w:rPr>
        <w:t xml:space="preserve"> VENDEDOR</w:t>
      </w:r>
      <w:r>
        <w:t xml:space="preserve">, en cuyo caso se hará también con sujeción y arreglo</w:t>
      </w:r>
      <w:r>
        <w:t xml:space="preserve"> </w:t>
      </w:r>
      <w:r>
        <w:t xml:space="preserve">a los términos y condiciones indicados en la Cláusula Séptima. Sin embargo,</w:t>
      </w:r>
      <w:r>
        <w:t xml:space="preserve"> </w:t>
      </w:r>
      <w:r>
        <w:t xml:space="preserve">queda debidamente aclarado que ello es una facultad del</w:t>
      </w:r>
      <w:r>
        <w:rPr>
          <w:b/>
        </w:rPr>
        <w:t xml:space="preserve"> VENDEDOR</w:t>
      </w:r>
      <w:r>
        <w:t xml:space="preserve">,</w:t>
      </w:r>
      <w:r>
        <w:t xml:space="preserve"> </w:t>
      </w:r>
      <w:r>
        <w:t xml:space="preserve">quien podrá otorgar ambos actos (posesión y escrituración) en forma conjunta o</w:t>
      </w:r>
      <w:r>
        <w:t xml:space="preserve"> </w:t>
      </w:r>
      <w:r>
        <w:t xml:space="preserve">separada en el tiempo según libremente lo determine, no pudiendo el</w:t>
      </w:r>
      <w:r>
        <w:rPr>
          <w:b/>
        </w:rPr>
        <w:t xml:space="preserve"> COMPRADOR</w:t>
      </w:r>
      <w:r>
        <w:t xml:space="preserve"> negarse</w:t>
      </w:r>
      <w:r>
        <w:t xml:space="preserve"> </w:t>
      </w:r>
      <w:r>
        <w:t xml:space="preserve">a recibir la posesión por no ser simultánea a la escrituración. L</w:t>
      </w:r>
      <w:r>
        <w:t xml:space="preserve">a escritura traslativa de dominio</w:t>
      </w:r>
      <w:r>
        <w:t xml:space="preserve"> </w:t>
      </w:r>
      <w:r>
        <w:t xml:space="preserve">se otorgará en la fecha, hora y lugar en que sea citado el</w:t>
      </w:r>
      <w:r>
        <w:rPr>
          <w:b/>
        </w:rPr>
        <w:t xml:space="preserve"> COMPRADOR</w:t>
      </w:r>
      <w:r>
        <w:t xml:space="preserve"> por</w:t>
      </w:r>
      <w:r>
        <w:t xml:space="preserve"> </w:t>
      </w:r>
      <w:r>
        <w:t xml:space="preserve">el</w:t>
      </w:r>
      <w:r>
        <w:rPr>
          <w:b/>
        </w:rPr>
        <w:t xml:space="preserve"> VENDEDOR</w:t>
      </w:r>
      <w:r>
        <w:t xml:space="preserve"> mediante la aludida notificación, en base a</w:t>
      </w:r>
      <w:r>
        <w:t xml:space="preserve"> </w:t>
      </w:r>
      <w:r>
        <w:t xml:space="preserve">títulos perfectos y libres las Unidades de hipotecas, embargos y/o gravámenes,</w:t>
      </w:r>
      <w:r>
        <w:t xml:space="preserve"> </w:t>
      </w:r>
      <w:r>
        <w:t xml:space="preserve">excepto  aquellas servidumbres, restricciones y/o limitaciones que</w:t>
      </w:r>
      <w:r>
        <w:t xml:space="preserve"> </w:t>
      </w:r>
      <w:r>
        <w:t xml:space="preserve">resulten del Plano de Mensura Particular y División, del Reglamento de Propiedad</w:t>
      </w:r>
      <w:r>
        <w:t xml:space="preserve"> </w:t>
      </w:r>
      <w:r>
        <w:t xml:space="preserve">Horizontal, y/o que sean impuestas por las normas aplicables y/o por las</w:t>
      </w:r>
      <w:r>
        <w:t xml:space="preserve"> </w:t>
      </w:r>
      <w:r>
        <w:t xml:space="preserve">autoridades y/o empresas competentes, y/o en cualquier otro instrumento en</w:t>
      </w:r>
      <w:r>
        <w:t xml:space="preserve"> </w:t>
      </w:r>
      <w:r>
        <w:t xml:space="preserve">virtud de los derechos reservados por el</w:t>
      </w:r>
      <w:r>
        <w:rPr>
          <w:b/>
        </w:rPr>
        <w:t xml:space="preserve"> VENDEDOR</w:t>
      </w:r>
      <w:r>
        <w:t xml:space="preserve"> en el </w:t>
      </w:r>
      <w:r>
        <w:rPr>
          <w:b/>
        </w:rPr>
        <w:t xml:space="preserve">BOLETO</w:t>
      </w:r>
      <w:r>
        <w:t xml:space="preserve">.</w:t>
      </w:r>
      <w:r>
        <w:t xml:space="preserve"> </w:t>
      </w:r>
      <w:r>
        <w:t xml:space="preserve">Dicha escritura traslativa de dominio se formalizará por ante la escribanía</w:t>
      </w:r>
      <w:r>
        <w:t xml:space="preserve"> </w:t>
      </w:r>
      <w:r>
        <w:t xml:space="preserve">Maschwitz &amp; Del Campo (Tucumán 715, piso 6°, CABA, teléfono: 4322-6556) y/o</w:t>
      </w:r>
      <w:r>
        <w:t xml:space="preserve"> </w:t>
      </w:r>
      <w:r>
        <w:t xml:space="preserve">la que designe el</w:t>
      </w:r>
      <w:r>
        <w:rPr>
          <w:b/>
        </w:rPr>
        <w:t xml:space="preserve"> VENDEDOR </w:t>
      </w:r>
      <w:r>
        <w:t xml:space="preserve">en su reemplazo. El Reglamento de</w:t>
      </w:r>
      <w:r>
        <w:t xml:space="preserve"> </w:t>
      </w:r>
      <w:r>
        <w:t xml:space="preserve">Propiedad Horizontal, también será otorgado por el</w:t>
      </w:r>
      <w:r>
        <w:rPr>
          <w:b/>
        </w:rPr>
        <w:t xml:space="preserve"> VENDEDOR</w:t>
      </w:r>
      <w:r>
        <w:t xml:space="preserve"> ante</w:t>
      </w:r>
      <w:r>
        <w:t xml:space="preserve"> </w:t>
      </w:r>
      <w:r>
        <w:t xml:space="preserve">la escribanía antes mencionada u otra que éste designe en su reemplazo. Todos</w:t>
      </w:r>
      <w:r>
        <w:t xml:space="preserve"> </w:t>
      </w:r>
      <w:r>
        <w:t xml:space="preserve">los gastos, impuestos, honorarios y servidumbres que correspondan a la</w:t>
      </w:r>
      <w:r>
        <w:t xml:space="preserve"> </w:t>
      </w:r>
      <w:r>
        <w:t xml:space="preserve">escritura traslativa de dominio, así como los que correspondan por el</w:t>
      </w:r>
      <w:r>
        <w:t xml:space="preserve"> </w:t>
      </w:r>
      <w:r>
        <w:t xml:space="preserve">otorgamiento del Reglamento de Propiedad Horizontal deberán ser abonados en</w:t>
      </w:r>
      <w:r>
        <w:t xml:space="preserve"> </w:t>
      </w:r>
      <w:r>
        <w:t xml:space="preserve">forma exclusiva por el</w:t>
      </w:r>
      <w:r>
        <w:rPr>
          <w:b/>
        </w:rPr>
        <w:t xml:space="preserve"> COMPRADOR</w:t>
      </w:r>
      <w:r>
        <w:t xml:space="preserve">. Los honorarios de la escribanía</w:t>
      </w:r>
      <w:r>
        <w:t xml:space="preserve"> </w:t>
      </w:r>
      <w:r>
        <w:t xml:space="preserve">por la escritura traslativa de dominio serán el 0,9% (cero coma nueve por</w:t>
      </w:r>
      <w:r>
        <w:t xml:space="preserve"> </w:t>
      </w:r>
      <w:r>
        <w:t xml:space="preserve">ciento) más el Impuesto al Valor Agregado del Precio.</w:t>
      </w:r>
    </w:p>
    <w:p>
      <w:pPr>
        <w:pStyle w:val="BodyText"/>
      </w:pPr>
      <w:r>
        <w:t xml:space="preserve"> </w:t>
      </w:r>
    </w:p>
    <w:p>
      <w:pPr>
        <w:pStyle w:val="BodyText"/>
      </w:pPr>
      <w:r>
        <w:rPr>
          <w:b/>
        </w:rPr>
        <w:t xml:space="preserve">8.2. </w:t>
      </w:r>
      <w:r>
        <w:t xml:space="preserve">Se aclara que la escrituración de</w:t>
      </w:r>
      <w:r>
        <w:t xml:space="preserve"> </w:t>
      </w:r>
      <w:r>
        <w:t xml:space="preserve">las Unidades estará supeditada a los trámites necesarios para inscribir el</w:t>
      </w:r>
      <w:r>
        <w:t xml:space="preserve"> </w:t>
      </w:r>
      <w:r>
        <w:t xml:space="preserve">plano de Mensura y División en Propiedad Horizontal del Inmueble incluyendo el</w:t>
      </w:r>
      <w:r>
        <w:t xml:space="preserve"> </w:t>
      </w:r>
      <w:r>
        <w:t xml:space="preserve">alta de todas las unidades del Edificio, lo que normalmente se obtiene más de</w:t>
      </w:r>
      <w:r>
        <w:t xml:space="preserve"> </w:t>
      </w:r>
      <w:r>
        <w:t xml:space="preserve">doce meses después de la terminación de las obras.</w:t>
      </w:r>
    </w:p>
    <w:p>
      <w:pPr>
        <w:pStyle w:val="BodyText"/>
      </w:pPr>
      <w:r>
        <w:t xml:space="preserve"> </w:t>
      </w:r>
    </w:p>
    <w:p>
      <w:pPr>
        <w:pStyle w:val="BodyText"/>
      </w:pPr>
      <w:r>
        <w:rPr>
          <w:b/>
        </w:rPr>
        <w:t xml:space="preserve">CLÁUSULA NOVENA:</w:t>
      </w:r>
      <w:r>
        <w:rPr>
          <w:b/>
        </w:rPr>
        <w:t xml:space="preserve"> FONDOS DE ADMINISTRACION,</w:t>
      </w:r>
      <w:r>
        <w:rPr>
          <w:b/>
        </w:rPr>
        <w:t xml:space="preserve"> </w:t>
      </w:r>
      <w:r>
        <w:rPr>
          <w:b/>
        </w:rPr>
        <w:t xml:space="preserve">EQUIPAMIENTO Y SEGURO CONTRA INCENDIO:</w:t>
      </w:r>
    </w:p>
    <w:p>
      <w:pPr>
        <w:pStyle w:val="BodyText"/>
      </w:pPr>
      <w:r>
        <w:t xml:space="preserve"> </w:t>
      </w:r>
    </w:p>
    <w:p>
      <w:pPr>
        <w:pStyle w:val="BodyText"/>
      </w:pPr>
      <w:r>
        <w:t xml:space="preserve">Antes de la entrega de la</w:t>
      </w:r>
      <w:r>
        <w:t xml:space="preserve"> </w:t>
      </w:r>
      <w:r>
        <w:t xml:space="preserve">posesión de las Unidades, pero con una anticipación no mayor a seis meses, el</w:t>
      </w:r>
      <w:r>
        <w:rPr>
          <w:b/>
        </w:rPr>
        <w:t xml:space="preserve"> VENDEDOR </w:t>
      </w:r>
      <w:r>
        <w:t xml:space="preserve">solicitará,</w:t>
      </w:r>
      <w:r>
        <w:t xml:space="preserve"> </w:t>
      </w:r>
      <w:r>
        <w:t xml:space="preserve">y el</w:t>
      </w:r>
      <w:r>
        <w:rPr>
          <w:b/>
        </w:rPr>
        <w:t xml:space="preserve"> COMPRADOR</w:t>
      </w:r>
      <w:r>
        <w:t xml:space="preserve"> deberá abonar, los siguientes importes: </w:t>
      </w:r>
      <w:r>
        <w:rPr>
          <w:b/>
        </w:rPr>
        <w:t xml:space="preserve">(a)</w:t>
      </w:r>
      <w:r>
        <w:t xml:space="preserve"> el</w:t>
      </w:r>
      <w:r>
        <w:t xml:space="preserve"> </w:t>
      </w:r>
      <w:r>
        <w:t xml:space="preserve">equivalente a dos (2) meses de expensas o gastos comunes de las Unidades y de</w:t>
      </w:r>
      <w:r>
        <w:t xml:space="preserve"> </w:t>
      </w:r>
      <w:r>
        <w:t xml:space="preserve">funcionamiento del Inmueble para integrar el fondo de administración  y</w:t>
      </w:r>
      <w:r>
        <w:t xml:space="preserve"> </w:t>
      </w:r>
      <w:r>
        <w:t xml:space="preserve">ser utilizados conforme lo previsto en el Reglamento de Propiedad Horizontal o</w:t>
      </w:r>
      <w:r>
        <w:t xml:space="preserve"> </w:t>
      </w:r>
      <w:r>
        <w:t xml:space="preserve">su proyecto de no estar otorgado, el referido fondo no devengará interés de</w:t>
      </w:r>
      <w:r>
        <w:t xml:space="preserve"> </w:t>
      </w:r>
      <w:r>
        <w:t xml:space="preserve">ninguna naturaleza (el “Fondo de Administración”); </w:t>
      </w:r>
      <w:r>
        <w:rPr>
          <w:b/>
        </w:rPr>
        <w:t xml:space="preserve">(b)</w:t>
      </w:r>
      <w:r>
        <w:t xml:space="preserve"> Un</w:t>
      </w:r>
      <w:r>
        <w:t xml:space="preserve"> </w:t>
      </w:r>
      <w:r>
        <w:t xml:space="preserve">importe de hasta el 2 % del Precio </w:t>
      </w:r>
      <w:r>
        <w:t xml:space="preserve">en concepto de fondo de equipamiento (en adelante “Fondo de Equipamiento”)</w:t>
      </w:r>
      <w:r>
        <w:t xml:space="preserve"> </w:t>
      </w:r>
      <w:r>
        <w:t xml:space="preserve">que se destinará al equipamiento, decoración y amoblamiento de las áreas</w:t>
      </w:r>
      <w:r>
        <w:t xml:space="preserve"> </w:t>
      </w:r>
      <w:r>
        <w:t xml:space="preserve">sociales, deportivas, de esparcimiento, espacios comunes interiores y</w:t>
      </w:r>
      <w:r>
        <w:t xml:space="preserve"> </w:t>
      </w:r>
      <w:r>
        <w:t xml:space="preserve">exteriores del Edificio y el Inmueble, incluyendo, a título ejemplificativo, el</w:t>
      </w:r>
      <w:r>
        <w:t xml:space="preserve"> </w:t>
      </w:r>
      <w:r>
        <w:t xml:space="preserve">equipamiento de piscina, deck, gimnasio, portería, salones de usos múltiples y</w:t>
      </w:r>
      <w:r>
        <w:t xml:space="preserve"> </w:t>
      </w:r>
      <w:r>
        <w:t xml:space="preserve">amenities, sistemas y elementos de seguridad, señalética, vegetación, juegos</w:t>
      </w:r>
      <w:r>
        <w:t xml:space="preserve"> </w:t>
      </w:r>
      <w:r>
        <w:t xml:space="preserve">para niños, área deportiva, decoración y artefactos de iluminación de espacios</w:t>
      </w:r>
      <w:r>
        <w:t xml:space="preserve"> </w:t>
      </w:r>
      <w:r>
        <w:t xml:space="preserve">interiores y exteriores, comprendidos los artefactos correspondientes a los</w:t>
      </w:r>
      <w:r>
        <w:t xml:space="preserve"> </w:t>
      </w:r>
      <w:r>
        <w:t xml:space="preserve">balcones, maquinarias e implementos para mantenimiento,  equipamiento de</w:t>
      </w:r>
      <w:r>
        <w:t xml:space="preserve"> </w:t>
      </w:r>
      <w:r>
        <w:t xml:space="preserve">espacios públicos o semipúblicos, grupo electrógeno, etc., el destino del Fondo</w:t>
      </w:r>
      <w:r>
        <w:t xml:space="preserve"> </w:t>
      </w:r>
      <w:r>
        <w:t xml:space="preserve">de Equipamiento será exclusivamente determinado por el</w:t>
      </w:r>
      <w:r>
        <w:rPr>
          <w:b/>
        </w:rPr>
        <w:t xml:space="preserve"> VENDEDOR </w:t>
      </w:r>
      <w:r>
        <w:t xml:space="preserve">a</w:t>
      </w:r>
      <w:r>
        <w:t xml:space="preserve"> </w:t>
      </w:r>
      <w:r>
        <w:t xml:space="preserve">su solo criterio</w:t>
      </w:r>
      <w:r>
        <w:t xml:space="preserve">; </w:t>
      </w:r>
      <w:r>
        <w:rPr>
          <w:b/>
        </w:rPr>
        <w:t xml:space="preserve">(c)</w:t>
      </w:r>
      <w:r>
        <w:t xml:space="preserve"> la</w:t>
      </w:r>
      <w:r>
        <w:t xml:space="preserve"> </w:t>
      </w:r>
      <w:r>
        <w:t xml:space="preserve">suma necesaria y proporcional a las Unidades para la contratación del seguro</w:t>
      </w:r>
      <w:r>
        <w:t xml:space="preserve"> </w:t>
      </w:r>
      <w:r>
        <w:t xml:space="preserve">obligatorio contra incendio. Estos importes deberán abonarse a quien ejerza la</w:t>
      </w:r>
      <w:r>
        <w:t xml:space="preserve"> </w:t>
      </w:r>
      <w:r>
        <w:t xml:space="preserve">administración del Edificio o al</w:t>
      </w:r>
      <w:r>
        <w:rPr>
          <w:b/>
        </w:rPr>
        <w:t xml:space="preserve"> VENDEDOR</w:t>
      </w:r>
      <w:r>
        <w:t xml:space="preserve"> según este último</w:t>
      </w:r>
      <w:r>
        <w:t xml:space="preserve"> </w:t>
      </w:r>
      <w:r>
        <w:t xml:space="preserve">determine.</w:t>
      </w:r>
    </w:p>
    <w:p>
      <w:pPr>
        <w:pStyle w:val="BodyText"/>
      </w:pPr>
      <w:r>
        <w:t xml:space="preserve"> </w:t>
      </w:r>
    </w:p>
    <w:p>
      <w:pPr>
        <w:pStyle w:val="BodyText"/>
      </w:pPr>
      <w:r>
        <w:rPr>
          <w:b/>
        </w:rPr>
        <w:t xml:space="preserve">CLÁUSULA DÉCIMA</w:t>
      </w:r>
      <w:r>
        <w:rPr>
          <w:b/>
        </w:rPr>
        <w:t xml:space="preserve">: RESERVA DE MUTUOS Y/O</w:t>
      </w:r>
      <w:r>
        <w:rPr>
          <w:b/>
        </w:rPr>
        <w:t xml:space="preserve"> </w:t>
      </w:r>
      <w:r>
        <w:rPr>
          <w:b/>
        </w:rPr>
        <w:t xml:space="preserve">FINANCIAMIENTOS, CON O SIN GARANTÍAS:</w:t>
      </w:r>
    </w:p>
    <w:p>
      <w:pPr>
        <w:pStyle w:val="BodyText"/>
      </w:pPr>
      <w:r>
        <w:t xml:space="preserve"> </w:t>
      </w:r>
    </w:p>
    <w:p>
      <w:pPr>
        <w:pStyle w:val="BodyText"/>
      </w:pPr>
      <w:r>
        <w:t xml:space="preserve">El</w:t>
      </w:r>
      <w:r>
        <w:rPr>
          <w:b/>
        </w:rPr>
        <w:t xml:space="preserve"> COMPRADOR</w:t>
      </w:r>
      <w:r>
        <w:t xml:space="preserve"> presta</w:t>
      </w:r>
      <w:r>
        <w:t xml:space="preserve"> </w:t>
      </w:r>
      <w:r>
        <w:t xml:space="preserve">su expresa e irrevocable conformidad para que el</w:t>
      </w:r>
      <w:r>
        <w:rPr>
          <w:b/>
        </w:rPr>
        <w:t xml:space="preserve"> VENDEDOR</w:t>
      </w:r>
      <w:r>
        <w:t xml:space="preserve"> contrate</w:t>
      </w:r>
      <w:r>
        <w:t xml:space="preserve"> </w:t>
      </w:r>
      <w:r>
        <w:t xml:space="preserve"> mutuos, empréstitos y/o asistencia financiera de terceros, con o sin</w:t>
      </w:r>
      <w:r>
        <w:t xml:space="preserve"> </w:t>
      </w:r>
      <w:r>
        <w:t xml:space="preserve">garantías hipotecarias o de cualquier otro tipo sobre el Inmueble y el Edificio</w:t>
      </w:r>
      <w:r>
        <w:t xml:space="preserve"> </w:t>
      </w:r>
      <w:r>
        <w:t xml:space="preserve">y/o sus unidades futuras (incluyendo la posibilidad de cesión en garantía de</w:t>
      </w:r>
      <w:r>
        <w:t xml:space="preserve"> </w:t>
      </w:r>
      <w:r>
        <w:t xml:space="preserve">tales activos, y la cesión de los derechos resultantes del </w:t>
      </w:r>
      <w:r>
        <w:rPr>
          <w:b/>
        </w:rPr>
        <w:t xml:space="preserve">BOLETO</w:t>
      </w:r>
      <w:r>
        <w:t xml:space="preserve">), por hasta un monto equivalente al 50% del patrimonio neto del FONDO, de acuerdo con el último balance contable disponible en los plazos y condiciones que considere necesarios y/o convenientes para el desarrollo el Inmueble y del Edificio; dejándose expresa constancia</w:t>
      </w:r>
      <w:r>
        <w:t xml:space="preserve"> </w:t>
      </w:r>
      <w:r>
        <w:t xml:space="preserve">que, al momento de la escrituración de las Unidades, las mismas deberán</w:t>
      </w:r>
      <w:r>
        <w:t xml:space="preserve"> </w:t>
      </w:r>
      <w:r>
        <w:t xml:space="preserve">encontrarse libres del o de los respectivos gravámenes hipotecarios o de las</w:t>
      </w:r>
      <w:r>
        <w:t xml:space="preserve"> </w:t>
      </w:r>
      <w:r>
        <w:t xml:space="preserve">otras garantías que pudieren afectarlas, para su transferencia en las</w:t>
      </w:r>
      <w:r>
        <w:t xml:space="preserve"> </w:t>
      </w:r>
      <w:r>
        <w:t xml:space="preserve">condiciones estipuladas en el </w:t>
      </w:r>
      <w:r>
        <w:rPr>
          <w:b/>
        </w:rPr>
        <w:t xml:space="preserve">BOLETO</w:t>
      </w:r>
      <w:r>
        <w:t xml:space="preserve">. Al respecto, queda</w:t>
      </w:r>
      <w:r>
        <w:t xml:space="preserve"> </w:t>
      </w:r>
      <w:r>
        <w:t xml:space="preserve">expresamente aclarado que: </w:t>
      </w:r>
      <w:r>
        <w:t xml:space="preserve">(a) los estados contables trimestrales y anuales del FONDO serán publicados en la Autopista de Información Financiera de la CNV, conforme las Normas de la CNV (N.T. 2013 y mod.); y (b) </w:t>
      </w:r>
      <w:r>
        <w:t xml:space="preserve">en todos estos supuestos el</w:t>
      </w:r>
      <w:r>
        <w:rPr>
          <w:b/>
        </w:rPr>
        <w:t xml:space="preserve"> VENDEDOR</w:t>
      </w:r>
      <w:r>
        <w:t xml:space="preserve"> tendrá</w:t>
      </w:r>
      <w:r>
        <w:t xml:space="preserve"> </w:t>
      </w:r>
      <w:r>
        <w:t xml:space="preserve">a disposición de todos los adquirentes de unidades –y el</w:t>
      </w:r>
      <w:r>
        <w:rPr>
          <w:b/>
        </w:rPr>
        <w:t xml:space="preserve"> COMPRADOR</w:t>
      </w:r>
      <w:r>
        <w:t xml:space="preserve"> podrá</w:t>
      </w:r>
      <w:r>
        <w:t xml:space="preserve"> </w:t>
      </w:r>
      <w:r>
        <w:t xml:space="preserve">solicitarla en cualquier momento- la información relativa al pago de los</w:t>
      </w:r>
      <w:r>
        <w:t xml:space="preserve"> </w:t>
      </w:r>
      <w:r>
        <w:t xml:space="preserve">servicios correspondientes a los referidos mutuos, empréstitos y/o asistencias</w:t>
      </w:r>
      <w:r>
        <w:t xml:space="preserve"> </w:t>
      </w:r>
      <w:r>
        <w:t xml:space="preserve">financieras que afecten al Inmueble y/o el Edificio y/o a la Unidades.</w:t>
      </w:r>
    </w:p>
    <w:p>
      <w:pPr>
        <w:pStyle w:val="BodyText"/>
      </w:pPr>
      <w:r>
        <w:t xml:space="preserve"> </w:t>
      </w:r>
    </w:p>
    <w:p>
      <w:pPr>
        <w:pStyle w:val="BodyText"/>
      </w:pPr>
      <w:r>
        <w:rPr>
          <w:b/>
        </w:rPr>
        <w:t xml:space="preserve">CLÁUSULA DÉCIMA PRIMERA</w:t>
      </w:r>
      <w:r>
        <w:rPr>
          <w:b/>
        </w:rPr>
        <w:t xml:space="preserve">: MODIFICACIONES DE LAS UNIDADES:</w:t>
      </w:r>
    </w:p>
    <w:p>
      <w:pPr>
        <w:pStyle w:val="BodyText"/>
      </w:pPr>
      <w:r>
        <w:t xml:space="preserve"> </w:t>
      </w:r>
    </w:p>
    <w:p>
      <w:pPr>
        <w:pStyle w:val="BodyText"/>
      </w:pPr>
      <w:r>
        <w:t xml:space="preserve">El</w:t>
      </w:r>
      <w:r>
        <w:rPr>
          <w:b/>
        </w:rPr>
        <w:t xml:space="preserve"> COMPRADOR</w:t>
      </w:r>
      <w:r>
        <w:t xml:space="preserve"> no</w:t>
      </w:r>
      <w:r>
        <w:t xml:space="preserve"> </w:t>
      </w:r>
      <w:r>
        <w:t xml:space="preserve">podrá disponer ni efectuar reformas ni modificaciones de ninguna naturaleza a</w:t>
      </w:r>
      <w:r>
        <w:t xml:space="preserve"> </w:t>
      </w:r>
      <w:r>
        <w:t xml:space="preserve">las Unidades durante la ejecución de las obras correspondientes al Edificio,</w:t>
      </w:r>
      <w:r>
        <w:t xml:space="preserve"> </w:t>
      </w:r>
      <w:r>
        <w:t xml:space="preserve">salvo conformidad expresa y por escrito del</w:t>
      </w:r>
      <w:r>
        <w:rPr>
          <w:b/>
        </w:rPr>
        <w:t xml:space="preserve"> VENDEDOR</w:t>
      </w:r>
      <w:r>
        <w:t xml:space="preserve">. Sin mengua de</w:t>
      </w:r>
      <w:r>
        <w:t xml:space="preserve"> </w:t>
      </w:r>
      <w:r>
        <w:t xml:space="preserve">ello, regirán además las estipulaciones sobre el particular del Reglamento de</w:t>
      </w:r>
      <w:r>
        <w:t xml:space="preserve"> </w:t>
      </w:r>
      <w:r>
        <w:t xml:space="preserve">Propiedad Horizontal y/o del Reglamento Interno de Convivencia. En el caso de</w:t>
      </w:r>
      <w:r>
        <w:t xml:space="preserve"> </w:t>
      </w:r>
      <w:r>
        <w:t xml:space="preserve">efectuarse modificaciones por el</w:t>
      </w:r>
      <w:r>
        <w:rPr>
          <w:b/>
        </w:rPr>
        <w:t xml:space="preserve"> COMPRADOR</w:t>
      </w:r>
      <w:r>
        <w:t xml:space="preserve">, aún con la conformidad</w:t>
      </w:r>
      <w:r>
        <w:t xml:space="preserve"> </w:t>
      </w:r>
      <w:r>
        <w:t xml:space="preserve">del</w:t>
      </w:r>
      <w:r>
        <w:rPr>
          <w:b/>
        </w:rPr>
        <w:t xml:space="preserve"> VENDEDOR</w:t>
      </w:r>
      <w:r>
        <w:t xml:space="preserve">, este último no se responsabiliza por las</w:t>
      </w:r>
      <w:r>
        <w:t xml:space="preserve"> </w:t>
      </w:r>
      <w:r>
        <w:t xml:space="preserve">consecuencias y/o demoras que ello pudiere provocar, asumiendo el</w:t>
      </w:r>
      <w:r>
        <w:rPr>
          <w:b/>
        </w:rPr>
        <w:t xml:space="preserve"> COMPRADOR</w:t>
      </w:r>
      <w:r>
        <w:t xml:space="preserve"> todas</w:t>
      </w:r>
      <w:r>
        <w:t xml:space="preserve"> </w:t>
      </w:r>
      <w:r>
        <w:t xml:space="preserve">las responsabilidades emergentes de tal proceder.</w:t>
      </w:r>
    </w:p>
    <w:p>
      <w:pPr>
        <w:pStyle w:val="BodyText"/>
      </w:pPr>
      <w:r>
        <w:t xml:space="preserve"> </w:t>
      </w:r>
    </w:p>
    <w:p>
      <w:pPr>
        <w:pStyle w:val="BodyText"/>
      </w:pPr>
      <w:r>
        <w:rPr>
          <w:b/>
        </w:rPr>
        <w:t xml:space="preserve">CLÁUSULA DÉCIMA SEGUNDA</w:t>
      </w:r>
      <w:r>
        <w:rPr>
          <w:b/>
        </w:rPr>
        <w:t xml:space="preserve">: SOLIDARIDAD. UNIFICACIÓN DE</w:t>
      </w:r>
      <w:r>
        <w:rPr>
          <w:b/>
        </w:rPr>
        <w:t xml:space="preserve"> </w:t>
      </w:r>
      <w:r>
        <w:rPr>
          <w:b/>
        </w:rPr>
        <w:t xml:space="preserve">PERSONERÍA:</w:t>
      </w:r>
    </w:p>
    <w:p>
      <w:pPr>
        <w:pStyle w:val="BodyText"/>
      </w:pPr>
      <w:r>
        <w:t xml:space="preserve"> </w:t>
      </w:r>
    </w:p>
    <w:p>
      <w:pPr>
        <w:pStyle w:val="BodyText"/>
      </w:pPr>
      <w:r>
        <w:rPr>
          <w:b/>
        </w:rPr>
        <w:t xml:space="preserve">12.1. </w:t>
      </w:r>
      <w:r>
        <w:t xml:space="preserve">En cualquier supuesto en que, con</w:t>
      </w:r>
      <w:r>
        <w:t xml:space="preserve"> </w:t>
      </w:r>
      <w:r>
        <w:t xml:space="preserve">sujeción a lo previsto en el </w:t>
      </w:r>
      <w:r>
        <w:rPr>
          <w:b/>
        </w:rPr>
        <w:t xml:space="preserve">BOLETO</w:t>
      </w:r>
      <w:r>
        <w:t xml:space="preserve">, el</w:t>
      </w:r>
      <w:r>
        <w:rPr>
          <w:b/>
        </w:rPr>
        <w:t xml:space="preserve"> COMPRADOR</w:t>
      </w:r>
      <w:r>
        <w:t xml:space="preserve"> esté</w:t>
      </w:r>
      <w:r>
        <w:t xml:space="preserve"> </w:t>
      </w:r>
      <w:r>
        <w:t xml:space="preserve">integrado por dos o más personas físicas y/o jurídicas, las mismas tendrán a su</w:t>
      </w:r>
      <w:r>
        <w:t xml:space="preserve"> </w:t>
      </w:r>
      <w:r>
        <w:t xml:space="preserve">cargo todas y cada una de las obligaciones y responsabilidades emergentes</w:t>
      </w:r>
      <w:r>
        <w:t xml:space="preserve"> </w:t>
      </w:r>
      <w:r>
        <w:t xml:space="preserve">del </w:t>
      </w:r>
      <w:r>
        <w:rPr>
          <w:b/>
        </w:rPr>
        <w:t xml:space="preserve">BOLETO</w:t>
      </w:r>
      <w:r>
        <w:t xml:space="preserve"> y, oportunamente, de la escritura traslativa de</w:t>
      </w:r>
      <w:r>
        <w:t xml:space="preserve"> </w:t>
      </w:r>
      <w:r>
        <w:t xml:space="preserve">dominio en forma solidaria entre sí, con expresa renuncia a los beneficios de</w:t>
      </w:r>
      <w:r>
        <w:t xml:space="preserve"> </w:t>
      </w:r>
      <w:r>
        <w:t xml:space="preserve">división y excusión.</w:t>
      </w:r>
    </w:p>
    <w:p>
      <w:pPr>
        <w:pStyle w:val="BodyText"/>
      </w:pPr>
      <w:r>
        <w:t xml:space="preserve"> </w:t>
      </w:r>
    </w:p>
    <w:p>
      <w:pPr>
        <w:pStyle w:val="BodyText"/>
      </w:pPr>
      <w:r>
        <w:rPr>
          <w:b/>
        </w:rPr>
        <w:t xml:space="preserve">12.2. </w:t>
      </w:r>
      <w:r>
        <w:t xml:space="preserve">En caso de fallecimiento, quiebra</w:t>
      </w:r>
      <w:r>
        <w:t xml:space="preserve"> </w:t>
      </w:r>
      <w:r>
        <w:t xml:space="preserve">o incapacidad del</w:t>
      </w:r>
      <w:r>
        <w:rPr>
          <w:b/>
        </w:rPr>
        <w:t xml:space="preserve"> COMPRADOR</w:t>
      </w:r>
      <w:r>
        <w:t xml:space="preserve">, sus herederos, sucesores o</w:t>
      </w:r>
      <w:r>
        <w:t xml:space="preserve"> </w:t>
      </w:r>
      <w:r>
        <w:t xml:space="preserve">derechohabientes deberán unificar su representación dentro del término de</w:t>
      </w:r>
      <w:r>
        <w:t xml:space="preserve"> </w:t>
      </w:r>
      <w:r>
        <w:t xml:space="preserve">treinta (30) días corridos de producido el hecho, ratificando el domicilio</w:t>
      </w:r>
      <w:r>
        <w:t xml:space="preserve"> </w:t>
      </w:r>
      <w:r>
        <w:t xml:space="preserve">constituido o constituyendo uno nuevo también unificado, siempre dentro del</w:t>
      </w:r>
      <w:r>
        <w:t xml:space="preserve"> </w:t>
      </w:r>
      <w:r>
        <w:t xml:space="preserve">radio de la Ciudad Autónoma de Buenos Aires, y dar cumplimiento a todas y cada</w:t>
      </w:r>
      <w:r>
        <w:t xml:space="preserve"> </w:t>
      </w:r>
      <w:r>
        <w:t xml:space="preserve">una de las condiciones establecidas en el </w:t>
      </w:r>
      <w:r>
        <w:rPr>
          <w:b/>
        </w:rPr>
        <w:t xml:space="preserve">BOLETO</w:t>
      </w:r>
      <w:r>
        <w:t xml:space="preserve">. En caso de que no</w:t>
      </w:r>
      <w:r>
        <w:t xml:space="preserve"> </w:t>
      </w:r>
      <w:r>
        <w:t xml:space="preserve">lo hicieran, el</w:t>
      </w:r>
      <w:r>
        <w:rPr>
          <w:b/>
        </w:rPr>
        <w:t xml:space="preserve"> VENDEDOR</w:t>
      </w:r>
      <w:r>
        <w:t xml:space="preserve"> podrá exigir judicialmente su</w:t>
      </w:r>
      <w:r>
        <w:t xml:space="preserve"> </w:t>
      </w:r>
      <w:r>
        <w:t xml:space="preserve">cumplimiento; y toda citación, notificación o intimación formulada en tal</w:t>
      </w:r>
      <w:r>
        <w:t xml:space="preserve"> </w:t>
      </w:r>
      <w:r>
        <w:t xml:space="preserve">supuesto a nombre del</w:t>
      </w:r>
      <w:r>
        <w:rPr>
          <w:b/>
        </w:rPr>
        <w:t xml:space="preserve"> COMPRADOR</w:t>
      </w:r>
      <w:r>
        <w:t xml:space="preserve"> en el domicilio</w:t>
      </w:r>
      <w:r>
        <w:t xml:space="preserve"> </w:t>
      </w:r>
      <w:r>
        <w:t xml:space="preserve">originariamente constituido, se tendrá por válida y surtirá todos los efectos</w:t>
      </w:r>
      <w:r>
        <w:t xml:space="preserve"> </w:t>
      </w:r>
      <w:r>
        <w:t xml:space="preserve">ante los herederos, sucesores o derechohabientes.</w:t>
      </w:r>
    </w:p>
    <w:p>
      <w:pPr>
        <w:pStyle w:val="BodyText"/>
      </w:pPr>
      <w:r>
        <w:t xml:space="preserve"> </w:t>
      </w:r>
    </w:p>
    <w:p>
      <w:pPr>
        <w:pStyle w:val="BodyText"/>
      </w:pPr>
      <w:r>
        <w:rPr>
          <w:b/>
        </w:rPr>
        <w:t xml:space="preserve">CLÁUSULA DÉCIMA TERCERA</w:t>
      </w:r>
      <w:r>
        <w:rPr>
          <w:b/>
        </w:rPr>
        <w:t xml:space="preserve">: MEDIDAS PRECAUTORIAS:</w:t>
      </w:r>
    </w:p>
    <w:p>
      <w:pPr>
        <w:pStyle w:val="BodyText"/>
      </w:pPr>
      <w:r>
        <w:t xml:space="preserve"> </w:t>
      </w:r>
    </w:p>
    <w:p>
      <w:pPr>
        <w:pStyle w:val="BodyText"/>
      </w:pPr>
      <w:r>
        <w:t xml:space="preserve">En caso de controversia judicial</w:t>
      </w:r>
      <w:r>
        <w:t xml:space="preserve"> </w:t>
      </w:r>
      <w:r>
        <w:t xml:space="preserve">entre el</w:t>
      </w:r>
      <w:r>
        <w:rPr>
          <w:b/>
        </w:rPr>
        <w:t xml:space="preserve"> COMPRADOR</w:t>
      </w:r>
      <w:r>
        <w:t xml:space="preserve"> y el</w:t>
      </w:r>
      <w:r>
        <w:rPr>
          <w:b/>
        </w:rPr>
        <w:t xml:space="preserve"> VENDEDOR</w:t>
      </w:r>
      <w:r>
        <w:t xml:space="preserve">, las medidas</w:t>
      </w:r>
      <w:r>
        <w:t xml:space="preserve"> </w:t>
      </w:r>
      <w:r>
        <w:t xml:space="preserve">precautorias que se dictaren a pedido del primero sólo podrán afectar las</w:t>
      </w:r>
      <w:r>
        <w:t xml:space="preserve"> </w:t>
      </w:r>
      <w:r>
        <w:t xml:space="preserve">Unidades. Si las Unidades aún no se hubieren dado de alta registral, el </w:t>
      </w:r>
      <w:r>
        <w:rPr>
          <w:b/>
        </w:rPr>
        <w:t xml:space="preserve">VENDEDOR</w:t>
      </w:r>
      <w:r>
        <w:t xml:space="preserve">,</w:t>
      </w:r>
      <w:r>
        <w:t xml:space="preserve"> </w:t>
      </w:r>
      <w:r>
        <w:t xml:space="preserve">podrá, a efectos de suplir eventuales medidas precautorias solicitadas por el</w:t>
      </w:r>
      <w:r>
        <w:rPr>
          <w:b/>
        </w:rPr>
        <w:t xml:space="preserve"> COMPRADOR</w:t>
      </w:r>
      <w:r>
        <w:t xml:space="preserve"> que</w:t>
      </w:r>
      <w:r>
        <w:t xml:space="preserve"> </w:t>
      </w:r>
      <w:r>
        <w:t xml:space="preserve">afectaren al Inmueble, al Edificio y/u otras unidades, depositar a la orden del</w:t>
      </w:r>
      <w:r>
        <w:t xml:space="preserve"> </w:t>
      </w:r>
      <w:r>
        <w:t xml:space="preserve">Juez, en los autos respectivos, la suma que ya hubiese sido abonada hasta ese</w:t>
      </w:r>
      <w:r>
        <w:t xml:space="preserve"> </w:t>
      </w:r>
      <w:r>
        <w:t xml:space="preserve">momento por el</w:t>
      </w:r>
      <w:r>
        <w:rPr>
          <w:b/>
        </w:rPr>
        <w:t xml:space="preserve"> COMPRADOR</w:t>
      </w:r>
      <w:r>
        <w:t xml:space="preserve"> con más un diez por ciento (10%) para</w:t>
      </w:r>
      <w:r>
        <w:t xml:space="preserve"> </w:t>
      </w:r>
      <w:r>
        <w:t xml:space="preserve">cubrir los eventuales gastos del litigio, u obtener una fianza bancaria y/o</w:t>
      </w:r>
      <w:r>
        <w:t xml:space="preserve"> </w:t>
      </w:r>
      <w:r>
        <w:t xml:space="preserve">seguro de caución por igual monto. Practicada el alta y la inscripción</w:t>
      </w:r>
      <w:r>
        <w:t xml:space="preserve"> </w:t>
      </w:r>
      <w:r>
        <w:t xml:space="preserve">registral de las Unidades podrá retirar los depósitos que hubiere efectuado y</w:t>
      </w:r>
      <w:r>
        <w:t xml:space="preserve"> </w:t>
      </w:r>
      <w:r>
        <w:t xml:space="preserve">dejar sin efecto la fianza y/o caución una vez acreditado el embargo de cada</w:t>
      </w:r>
      <w:r>
        <w:t xml:space="preserve"> </w:t>
      </w:r>
      <w:r>
        <w:t xml:space="preserve">Unidad. De esta manera, el</w:t>
      </w:r>
      <w:r>
        <w:rPr>
          <w:b/>
        </w:rPr>
        <w:t xml:space="preserve"> COMPRADOR</w:t>
      </w:r>
      <w:r>
        <w:t xml:space="preserve"> renuncia en forma expresa</w:t>
      </w:r>
      <w:r>
        <w:t xml:space="preserve"> </w:t>
      </w:r>
      <w:r>
        <w:t xml:space="preserve">e irrevocable, y le queda terminantemente vedado el derecho a enervar, trabar</w:t>
      </w:r>
      <w:r>
        <w:t xml:space="preserve"> </w:t>
      </w:r>
      <w:r>
        <w:t xml:space="preserve">y/o afectar de manera alguna la libre y absoluta disponibilidad del resto del</w:t>
      </w:r>
      <w:r>
        <w:t xml:space="preserve"> </w:t>
      </w:r>
      <w:r>
        <w:t xml:space="preserve">Inmueble y/o del Edificio y/o de las unidades ajenas al litigio, renunciando y</w:t>
      </w:r>
      <w:r>
        <w:t xml:space="preserve"> </w:t>
      </w:r>
      <w:r>
        <w:t xml:space="preserve">quedándole terminantemente negado solicitar anotaciones de embargos, de litis,</w:t>
      </w:r>
      <w:r>
        <w:t xml:space="preserve"> </w:t>
      </w:r>
      <w:r>
        <w:t xml:space="preserve">inhibiciones totales o parciales y en general medidas precautorias de cualquier</w:t>
      </w:r>
      <w:r>
        <w:t xml:space="preserve"> </w:t>
      </w:r>
      <w:r>
        <w:t xml:space="preserve">naturaleza, que pudieran afectar la libre y absoluta disponibilidad del</w:t>
      </w:r>
      <w:r>
        <w:t xml:space="preserve"> </w:t>
      </w:r>
      <w:r>
        <w:t xml:space="preserve">Inmueble, del Edificio y/o de las unidades ajenas al litigio. No obstante, si</w:t>
      </w:r>
      <w:r>
        <w:t xml:space="preserve"> </w:t>
      </w:r>
      <w:r>
        <w:t xml:space="preserve">el</w:t>
      </w:r>
      <w:r>
        <w:rPr>
          <w:b/>
        </w:rPr>
        <w:t xml:space="preserve"> COMPRADOR</w:t>
      </w:r>
      <w:r>
        <w:t xml:space="preserve"> infringiendo lo expresado hasta aquí en esta</w:t>
      </w:r>
      <w:r>
        <w:t xml:space="preserve"> </w:t>
      </w:r>
      <w:r>
        <w:t xml:space="preserve">Cláusula, solicitare y obtuviera tales restricciones que afectaren la libre y</w:t>
      </w:r>
      <w:r>
        <w:t xml:space="preserve"> </w:t>
      </w:r>
      <w:r>
        <w:t xml:space="preserve">absoluta disponibilidad del Inmueble y/o del Edificio y/o de las unidades</w:t>
      </w:r>
      <w:r>
        <w:t xml:space="preserve"> </w:t>
      </w:r>
      <w:r>
        <w:t xml:space="preserve">ajenas al litigio, el</w:t>
      </w:r>
      <w:r>
        <w:rPr>
          <w:b/>
        </w:rPr>
        <w:t xml:space="preserve"> VENDEDOR</w:t>
      </w:r>
      <w:r>
        <w:t xml:space="preserve"> podrá entonces requerir su</w:t>
      </w:r>
      <w:r>
        <w:t xml:space="preserve"> </w:t>
      </w:r>
      <w:r>
        <w:t xml:space="preserve">levantamiento, con más una multa a su favor y a cargo del</w:t>
      </w:r>
      <w:r>
        <w:rPr>
          <w:b/>
        </w:rPr>
        <w:t xml:space="preserve"> COMPRADOR</w:t>
      </w:r>
      <w:r>
        <w:t xml:space="preserve"> equivalente</w:t>
      </w:r>
      <w:r>
        <w:t xml:space="preserve"> </w:t>
      </w:r>
      <w:r>
        <w:t xml:space="preserve">al cero coma tres por ciento (0,3%) diario del Precio, por todo el tiempo que</w:t>
      </w:r>
      <w:r>
        <w:t xml:space="preserve"> </w:t>
      </w:r>
      <w:r>
        <w:t xml:space="preserve">se prolongue la interdicción.</w:t>
      </w:r>
    </w:p>
    <w:p>
      <w:pPr>
        <w:pStyle w:val="BodyText"/>
      </w:pPr>
      <w:r>
        <w:t xml:space="preserve"> </w:t>
      </w:r>
    </w:p>
    <w:p>
      <w:pPr>
        <w:pStyle w:val="BodyText"/>
      </w:pPr>
      <w:r>
        <w:rPr>
          <w:b/>
        </w:rPr>
        <w:t xml:space="preserve">CLÁUSULA DÉCIMA CUARTA</w:t>
      </w:r>
      <w:r>
        <w:rPr>
          <w:b/>
        </w:rPr>
        <w:t xml:space="preserve">: MORA E INCUMPLIMIENTO DeL</w:t>
      </w:r>
      <w:r>
        <w:rPr>
          <w:b/>
        </w:rPr>
        <w:t xml:space="preserve"> </w:t>
      </w:r>
      <w:r>
        <w:rPr>
          <w:b/>
        </w:rPr>
        <w:t xml:space="preserve">COMPRADOR. PENALIDADES Y PACTO COMISORIO:</w:t>
      </w:r>
    </w:p>
    <w:p>
      <w:pPr>
        <w:pStyle w:val="BodyText"/>
      </w:pPr>
      <w:r>
        <w:t xml:space="preserve"> </w:t>
      </w:r>
    </w:p>
    <w:p>
      <w:pPr>
        <w:pStyle w:val="BodyText"/>
      </w:pPr>
      <w:r>
        <w:t xml:space="preserve">En caso que el COMPRADOR no diese</w:t>
      </w:r>
      <w:r>
        <w:t xml:space="preserve"> </w:t>
      </w:r>
      <w:r>
        <w:t xml:space="preserve">cumplimiento a las obligaciones de pago establecidas en el BOLETO, en los</w:t>
      </w:r>
      <w:r>
        <w:t xml:space="preserve"> </w:t>
      </w:r>
      <w:r>
        <w:t xml:space="preserve">plazos convenidos, y/o que no concurriera a recibir la posesión y/o a otorgar</w:t>
      </w:r>
      <w:r>
        <w:t xml:space="preserve"> </w:t>
      </w:r>
      <w:r>
        <w:t xml:space="preserve">la escritura traslativa de dominio cuando sea citado al efecto, y/o que</w:t>
      </w:r>
      <w:r>
        <w:t xml:space="preserve"> </w:t>
      </w:r>
      <w:r>
        <w:t xml:space="preserve">incumpliera cualesquiera de las obligaciones asumidas en</w:t>
      </w:r>
      <w:r>
        <w:t xml:space="preserve"> </w:t>
      </w:r>
      <w:r>
        <w:t xml:space="preserve">el BOLETO, el VENDEDOR podrá a su exclusivo arbitrio optar</w:t>
      </w:r>
      <w:r>
        <w:t xml:space="preserve"> </w:t>
      </w:r>
      <w:r>
        <w:t xml:space="preserve">por: (a) Exigir el cumplimiento de la obligación incumplida, con más</w:t>
      </w:r>
      <w:r>
        <w:t xml:space="preserve"> </w:t>
      </w:r>
      <w:r>
        <w:t xml:space="preserve">el pago de los daños y perjuicios experimentados por el incumplimiento que se</w:t>
      </w:r>
      <w:r>
        <w:t xml:space="preserve"> </w:t>
      </w:r>
      <w:r>
        <w:t xml:space="preserve">establece en U$S 100.- (Dólares Estadounidenses cien) diarios, (para el caso de</w:t>
      </w:r>
      <w:r>
        <w:t xml:space="preserve"> </w:t>
      </w:r>
      <w:r>
        <w:t xml:space="preserve">mora en las obligaciones de pago, regirá  el interés punitorio previsto en</w:t>
      </w:r>
      <w:r>
        <w:t xml:space="preserve"> </w:t>
      </w:r>
      <w:r>
        <w:t xml:space="preserve">el apartado 3.4. de la Cláusula Tercera precedente), o (b) Previa</w:t>
      </w:r>
      <w:r>
        <w:t xml:space="preserve"> </w:t>
      </w:r>
      <w:r>
        <w:t xml:space="preserve">intimación por medio fehaciente para que en un plazo no mayor de diez (10) días</w:t>
      </w:r>
      <w:r>
        <w:t xml:space="preserve"> </w:t>
      </w:r>
      <w:r>
        <w:t xml:space="preserve">corridos se subsane el incumplimiento, declarar resuelta esta operación de</w:t>
      </w:r>
      <w:r>
        <w:t xml:space="preserve"> </w:t>
      </w:r>
      <w:r>
        <w:t xml:space="preserve">compraventa, sin necesidad de declaración judicial previa de ninguna</w:t>
      </w:r>
      <w:r>
        <w:t xml:space="preserve"> </w:t>
      </w:r>
      <w:r>
        <w:t xml:space="preserve">naturaleza, bastando a tales efectos la sola manifestación de la voluntad</w:t>
      </w:r>
      <w:r>
        <w:t xml:space="preserve"> </w:t>
      </w:r>
      <w:r>
        <w:t xml:space="preserve">del VENDEDOR en tal sentido, notificada por medio fehaciente</w:t>
      </w:r>
      <w:r>
        <w:t xml:space="preserve"> </w:t>
      </w:r>
      <w:r>
        <w:t xml:space="preserve">al COMPRADOR, en cuyo caso, el</w:t>
      </w:r>
      <w:r>
        <w:t xml:space="preserve"> VENDEDOR se quedará con un importe igual al 30% del Precio en</w:t>
      </w:r>
      <w:r>
        <w:t xml:space="preserve"> </w:t>
      </w:r>
      <w:r>
        <w:t xml:space="preserve">concepto de única, total y definitiva indemnización pactada por el</w:t>
      </w:r>
      <w:r>
        <w:t xml:space="preserve"> </w:t>
      </w:r>
      <w:r>
        <w:t xml:space="preserve">incumplimiento y resolución contractual  y restituirá al COMPRADOR,</w:t>
      </w:r>
      <w:r>
        <w:t xml:space="preserve"> </w:t>
      </w:r>
      <w:r>
        <w:t xml:space="preserve">sin intereses ni actualización alguna, los importes nominales recibidos en</w:t>
      </w:r>
      <w:r>
        <w:t xml:space="preserve"> </w:t>
      </w:r>
      <w:r>
        <w:t xml:space="preserve">exceso, en la misma moneda abonada. Queda expresamente establecido que, si</w:t>
      </w:r>
      <w:r>
        <w:t xml:space="preserve"> </w:t>
      </w:r>
      <w:r>
        <w:t xml:space="preserve">el COMPRADOR estuviese en posesión de las Unidades, deberá en tal</w:t>
      </w:r>
      <w:r>
        <w:t xml:space="preserve"> </w:t>
      </w:r>
      <w:r>
        <w:t xml:space="preserve">caso restituirla de inmediato al VENDEDOR, libre de ocupantes, inquilinos</w:t>
      </w:r>
      <w:r>
        <w:t xml:space="preserve"> </w:t>
      </w:r>
      <w:r>
        <w:t xml:space="preserve">o intrusos y en las mismas condiciones en que la recibiera, debiendo abonar</w:t>
      </w:r>
      <w:r>
        <w:t xml:space="preserve"> </w:t>
      </w:r>
      <w:r>
        <w:t xml:space="preserve">además en concepto de multa diaria U$S 100 (dólares estadounidenses</w:t>
      </w:r>
      <w:r>
        <w:t xml:space="preserve"> cien) por cada día de</w:t>
      </w:r>
      <w:r>
        <w:t xml:space="preserve"> </w:t>
      </w:r>
      <w:r>
        <w:t xml:space="preserve">demora en hacerlo.</w:t>
      </w:r>
      <w:r>
        <w:t xml:space="preserve"> </w:t>
      </w:r>
      <w:r>
        <w:t xml:space="preserve">En el supuesto del inciso (b),</w:t>
      </w:r>
      <w:r>
        <w:t xml:space="preserve"> </w:t>
      </w:r>
      <w:r>
        <w:t xml:space="preserve">el VENDEDOR podrá disponer libremente y en forma inmediata de las</w:t>
      </w:r>
      <w:r>
        <w:t xml:space="preserve"> </w:t>
      </w:r>
      <w:r>
        <w:t xml:space="preserve">Unidades. La mora del COMPRADOR en el cumplimiento de sus</w:t>
      </w:r>
      <w:r>
        <w:t xml:space="preserve"> </w:t>
      </w:r>
      <w:r>
        <w:t xml:space="preserve">obligaciones, de pago o cualquier otra naturaleza, se producirá de pleno derecho</w:t>
      </w:r>
      <w:r>
        <w:t xml:space="preserve"> </w:t>
      </w:r>
      <w:r>
        <w:t xml:space="preserve">por el simple vencimiento de los plazos sin necesidad de interpelación previa</w:t>
      </w:r>
      <w:r>
        <w:t xml:space="preserve"> </w:t>
      </w:r>
      <w:r>
        <w:t xml:space="preserve">judicial o extrajudicial.</w:t>
      </w:r>
    </w:p>
    <w:p>
      <w:pPr>
        <w:pStyle w:val="BodyText"/>
      </w:pPr>
      <w:r>
        <w:t xml:space="preserve"> </w:t>
      </w:r>
    </w:p>
    <w:p>
      <w:pPr>
        <w:pStyle w:val="BodyText"/>
      </w:pPr>
      <w:r>
        <w:rPr>
          <w:b/>
        </w:rPr>
        <w:t xml:space="preserve">CLÁUSULA DÉCIMA QUINTA</w:t>
      </w:r>
      <w:r>
        <w:rPr>
          <w:b/>
        </w:rPr>
        <w:t xml:space="preserve">: MORA E INCUMPLIMIENTO DEL VENDEDOR:</w:t>
      </w:r>
    </w:p>
    <w:p>
      <w:pPr>
        <w:pStyle w:val="BodyText"/>
      </w:pPr>
      <w:r>
        <w:t xml:space="preserve"> </w:t>
      </w:r>
    </w:p>
    <w:p>
      <w:pPr>
        <w:pStyle w:val="BodyText"/>
      </w:pPr>
      <w:r>
        <w:t xml:space="preserve">En caso que el VENDEDOR incumpliera</w:t>
      </w:r>
      <w:r>
        <w:t xml:space="preserve"> </w:t>
      </w:r>
      <w:r>
        <w:t xml:space="preserve">cualquiera o cualesquiera de las obligaciones asumidas en el BOLETO,</w:t>
      </w:r>
      <w:r>
        <w:t xml:space="preserve"> </w:t>
      </w:r>
      <w:r>
        <w:t xml:space="preserve">el COMPRADOR podrá a su exclusivo arbitrio optar</w:t>
      </w:r>
      <w:r>
        <w:t xml:space="preserve"> </w:t>
      </w:r>
      <w:r>
        <w:t xml:space="preserve">por: (a) Exigir el cumplimiento de la obligación incumplida, con más</w:t>
      </w:r>
      <w:r>
        <w:t xml:space="preserve"> </w:t>
      </w:r>
      <w:r>
        <w:t xml:space="preserve">los daños y perjuicios experimentados por el incumplimiento.</w:t>
      </w:r>
      <w:r>
        <w:t xml:space="preserve"> </w:t>
      </w:r>
      <w:r>
        <w:t xml:space="preserve">o (b) Previa intimación por medio fehaciente para que en un plazo no mayor a cuarenta y cinco (45) días corridos se subsane el incumplimiento, y,</w:t>
      </w:r>
      <w:r>
        <w:t xml:space="preserve"> </w:t>
      </w:r>
      <w:r>
        <w:t xml:space="preserve">sólo si el incumplimiento reviste carácter sustancial, declarar resuelta esta</w:t>
      </w:r>
      <w:r>
        <w:t xml:space="preserve"> </w:t>
      </w:r>
      <w:r>
        <w:t xml:space="preserve">operación de compraventa, sin necesidad de declaración judicial previa de</w:t>
      </w:r>
      <w:r>
        <w:t xml:space="preserve"> </w:t>
      </w:r>
      <w:r>
        <w:t xml:space="preserve">ninguna naturaleza, bastando a tales efectos la sola manifestación de la</w:t>
      </w:r>
      <w:r>
        <w:t xml:space="preserve"> </w:t>
      </w:r>
      <w:r>
        <w:t xml:space="preserve">voluntad del COMPRADOR en tal sentido, notificada por medio</w:t>
      </w:r>
      <w:r>
        <w:t xml:space="preserve"> </w:t>
      </w:r>
      <w:r>
        <w:t xml:space="preserve">fehaciente al VENDEDOR, en cuyo caso el COMPRADOR podrá</w:t>
      </w:r>
      <w:r>
        <w:t xml:space="preserve"> </w:t>
      </w:r>
      <w:r>
        <w:t xml:space="preserve">requerir la devolución de la totalidad de las sumas abonadas por el COMPRADOR hasta</w:t>
      </w:r>
      <w:r>
        <w:t xml:space="preserve"> </w:t>
      </w:r>
      <w:r>
        <w:t xml:space="preserve">ese momento, sin intereses de ningún tipo, y en sus</w:t>
      </w:r>
      <w:r>
        <w:t xml:space="preserve"> </w:t>
      </w:r>
      <w:r>
        <w:t xml:space="preserve">respectivos valores nominales y monedas en que las hubiere pagado, con más</w:t>
      </w:r>
      <w:r>
        <w:t xml:space="preserve"> un importe igual al 30% del</w:t>
      </w:r>
      <w:r>
        <w:t xml:space="preserve"> </w:t>
      </w:r>
      <w:r>
        <w:t xml:space="preserve">Precio</w:t>
      </w:r>
      <w:r>
        <w:t xml:space="preserve">,</w:t>
      </w:r>
      <w:r>
        <w:t xml:space="preserve"> </w:t>
      </w:r>
      <w:r>
        <w:t xml:space="preserve">todo </w:t>
      </w:r>
      <w:r>
        <w:t xml:space="preserve">ello</w:t>
      </w:r>
      <w:r>
        <w:t xml:space="preserve">, en concepto y a título de única</w:t>
      </w:r>
      <w:r>
        <w:t xml:space="preserve"> </w:t>
      </w:r>
      <w:r>
        <w:t xml:space="preserve">y definitiva indemnización pactada  por el incumplim</w:t>
      </w:r>
      <w:r>
        <w:t xml:space="preserve">iento y la resolución</w:t>
      </w:r>
      <w:r>
        <w:t xml:space="preserve"> </w:t>
      </w:r>
      <w:r>
        <w:t xml:space="preserve">contractual</w:t>
      </w:r>
      <w:r>
        <w:t xml:space="preserve">, sumas de las que deberá</w:t>
      </w:r>
      <w:r>
        <w:t xml:space="preserve"> </w:t>
      </w:r>
      <w:r>
        <w:t xml:space="preserve">descontarse lo que el COMPRADOR hubiere cobrado en virtud del Seguro.</w:t>
      </w:r>
      <w:r>
        <w:t xml:space="preserve"> En est</w:t>
      </w:r>
      <w:r>
        <w:t xml:space="preserve">e caso</w:t>
      </w:r>
      <w:r>
        <w:t xml:space="preserve"> </w:t>
      </w:r>
      <w:r>
        <w:t xml:space="preserve">también, q</w:t>
      </w:r>
      <w:r>
        <w:t xml:space="preserve">ueda</w:t>
      </w:r>
      <w:r>
        <w:t xml:space="preserve"> </w:t>
      </w:r>
      <w:r>
        <w:t xml:space="preserve">expresamente establecido que, si el COMPRADOR estuviese en posesión</w:t>
      </w:r>
      <w:r>
        <w:t xml:space="preserve"> </w:t>
      </w:r>
      <w:r>
        <w:t xml:space="preserve">de las Unidades, deberá en tal caso restituirlas de inmediato</w:t>
      </w:r>
      <w:r>
        <w:t xml:space="preserve"> </w:t>
      </w:r>
      <w:r>
        <w:t xml:space="preserve">al VENDEDOR, libres de ocupantes, inquilinos o intrusos y en las mismas</w:t>
      </w:r>
      <w:r>
        <w:t xml:space="preserve"> </w:t>
      </w:r>
      <w:r>
        <w:t xml:space="preserve">condiciones en que las recibiera, debiendo abonar </w:t>
      </w:r>
      <w:r>
        <w:t xml:space="preserve">U$S 100.- (Dólares Estadounidenses cien)</w:t>
      </w:r>
      <w:r>
        <w:t xml:space="preserve"> en concepto de multa diaria</w:t>
      </w:r>
      <w:r>
        <w:t xml:space="preserve"> </w:t>
      </w:r>
      <w:r>
        <w:t xml:space="preserve">por cad</w:t>
      </w:r>
      <w:r>
        <w:t xml:space="preserve">a día de</w:t>
      </w:r>
      <w:r>
        <w:t xml:space="preserve"> </w:t>
      </w:r>
      <w:r>
        <w:t xml:space="preserve">demora en hacerlo.</w:t>
      </w:r>
      <w:r>
        <w:t xml:space="preserve"> </w:t>
      </w:r>
      <w:r>
        <w:t xml:space="preserve">En el supuesto del inciso (b),</w:t>
      </w:r>
      <w:r>
        <w:t xml:space="preserve"> </w:t>
      </w:r>
      <w:r>
        <w:t xml:space="preserve">el VENDEDOR podrá disponer libremente y en forma inmediata de las Unidades, luego de efectuada la restitución y pago previstos en dicho inciso</w:t>
      </w:r>
      <w:r>
        <w:t xml:space="preserve"> </w:t>
      </w:r>
      <w:r>
        <w:t xml:space="preserve">(b). En todos los casos en que así corresponda, la mora se producirá de pleno</w:t>
      </w:r>
      <w:r>
        <w:t xml:space="preserve"> </w:t>
      </w:r>
      <w:r>
        <w:t xml:space="preserve">derecho, por el simple vencimiento de los plazos convenidos y sin necesidad de</w:t>
      </w:r>
      <w:r>
        <w:t xml:space="preserve"> </w:t>
      </w:r>
      <w:r>
        <w:t xml:space="preserve">interpelación previa judicial o extrajudicial de cualquier naturaleza.</w:t>
      </w:r>
    </w:p>
    <w:p>
      <w:pPr>
        <w:pStyle w:val="BodyText"/>
      </w:pPr>
      <w:r>
        <w:t xml:space="preserve"> </w:t>
      </w:r>
    </w:p>
    <w:p>
      <w:pPr>
        <w:pStyle w:val="BodyText"/>
      </w:pPr>
      <w:r>
        <w:rPr>
          <w:b/>
        </w:rPr>
        <w:t xml:space="preserve">CLÁUSULA DÉCIMA SEXTA</w:t>
      </w:r>
      <w:r>
        <w:rPr>
          <w:b/>
        </w:rPr>
        <w:t xml:space="preserve">: PROHIBICION DE SUSPENDER LOS PAGOS:</w:t>
      </w:r>
    </w:p>
    <w:p>
      <w:pPr>
        <w:pStyle w:val="BodyText"/>
      </w:pPr>
      <w:r>
        <w:t xml:space="preserve"> </w:t>
      </w:r>
    </w:p>
    <w:p>
      <w:pPr>
        <w:pStyle w:val="BodyText"/>
      </w:pPr>
      <w:r>
        <w:t xml:space="preserve">El COMPRADOR no podrá suspender el pago</w:t>
      </w:r>
      <w:r>
        <w:t xml:space="preserve"> </w:t>
      </w:r>
      <w:r>
        <w:t xml:space="preserve">de  intereses u otros pagos resultantes del BOLETO, o dejar</w:t>
      </w:r>
      <w:r>
        <w:t xml:space="preserve"> </w:t>
      </w:r>
      <w:r>
        <w:t xml:space="preserve">de cumplir con cualesquiera de las obligaciones de pago a su cargo, por</w:t>
      </w:r>
      <w:r>
        <w:t xml:space="preserve"> </w:t>
      </w:r>
      <w:r>
        <w:t xml:space="preserve">reclamos sobre responsabilidades o deficiencias que, a su criterio, fueren</w:t>
      </w:r>
      <w:r>
        <w:t xml:space="preserve"> </w:t>
      </w:r>
      <w:r>
        <w:t xml:space="preserve">imputables al VENDEDOR, ni por cuestionamientos u observaciones efectuadas</w:t>
      </w:r>
      <w:r>
        <w:t xml:space="preserve"> </w:t>
      </w:r>
      <w:r>
        <w:t xml:space="preserve">con arreglo a lo previsto en la Cláusula Cuarta, debiendo</w:t>
      </w:r>
      <w:r>
        <w:t xml:space="preserve"> </w:t>
      </w:r>
      <w:r>
        <w:t xml:space="preserve">el COMPRADOR en tal caso efectuar sus requisitorias o reclamaciones</w:t>
      </w:r>
      <w:r>
        <w:t xml:space="preserve"> </w:t>
      </w:r>
      <w:r>
        <w:t xml:space="preserve">independientemente de las obligaciones contraídas, no pudiendo pretender</w:t>
      </w:r>
      <w:r>
        <w:t xml:space="preserve"> </w:t>
      </w:r>
      <w:r>
        <w:t xml:space="preserve">compensar los importes adeudados con los presuntos eventuales créditos por los</w:t>
      </w:r>
      <w:r>
        <w:t xml:space="preserve"> </w:t>
      </w:r>
      <w:r>
        <w:t xml:space="preserve">perjuicios que alegare.</w:t>
      </w:r>
    </w:p>
    <w:p>
      <w:pPr>
        <w:pStyle w:val="BodyText"/>
      </w:pPr>
      <w:r>
        <w:t xml:space="preserve"> </w:t>
      </w:r>
    </w:p>
    <w:p>
      <w:pPr>
        <w:pStyle w:val="BodyText"/>
      </w:pPr>
      <w:r>
        <w:rPr>
          <w:b/>
        </w:rPr>
        <w:t xml:space="preserve">CLÁUSULA DECIMA SEPTIMA</w:t>
      </w:r>
      <w:r>
        <w:rPr>
          <w:b/>
        </w:rPr>
        <w:t xml:space="preserve">: TRANSFERENCIA / ACUERDOS:</w:t>
      </w:r>
    </w:p>
    <w:p>
      <w:pPr>
        <w:pStyle w:val="BodyText"/>
      </w:pPr>
      <w:r>
        <w:t xml:space="preserve"> </w:t>
      </w:r>
    </w:p>
    <w:p>
      <w:pPr>
        <w:pStyle w:val="BodyText"/>
      </w:pPr>
      <w:r>
        <w:t xml:space="preserve">17.1.El BOLETO </w:t>
      </w:r>
      <w:r>
        <w:rPr>
          <w:b/>
        </w:rPr>
        <w:t xml:space="preserve">no podrá ser cedido y/o</w:t>
      </w:r>
      <w:r>
        <w:rPr>
          <w:b/>
        </w:rPr>
        <w:t xml:space="preserve"> </w:t>
      </w:r>
      <w:r>
        <w:rPr>
          <w:b/>
        </w:rPr>
        <w:t xml:space="preserve">transferido por cualquier otro título por el COMPRADOR, ya sea en</w:t>
      </w:r>
      <w:r>
        <w:rPr>
          <w:b/>
        </w:rPr>
        <w:t xml:space="preserve"> </w:t>
      </w:r>
      <w:r>
        <w:rPr>
          <w:b/>
        </w:rPr>
        <w:t xml:space="preserve">forma total o en forma parcial, salvo que cuente con expresa autorización</w:t>
      </w:r>
      <w:r>
        <w:rPr>
          <w:b/>
        </w:rPr>
        <w:t xml:space="preserve"> </w:t>
      </w:r>
      <w:r>
        <w:rPr>
          <w:b/>
        </w:rPr>
        <w:t xml:space="preserve">otorgada por escrito por el VENDEDOR</w:t>
      </w:r>
      <w:r>
        <w:t xml:space="preserve"> -la cual no podrá ser</w:t>
      </w:r>
      <w:r>
        <w:t xml:space="preserve"> </w:t>
      </w:r>
      <w:r>
        <w:t xml:space="preserve">denegada sin causa fundada.</w:t>
      </w:r>
      <w:r>
        <w:t xml:space="preserve"> </w:t>
      </w:r>
      <w:r>
        <w:t xml:space="preserve">En caso que el VENDEDOR autorice la cesión, en cualquier caso,</w:t>
      </w:r>
      <w:r>
        <w:t xml:space="preserve"> </w:t>
      </w:r>
      <w:r>
        <w:t xml:space="preserve">el COMPRADOR y el tercero propuesto como cesionario deberán</w:t>
      </w:r>
      <w:r>
        <w:t xml:space="preserve"> </w:t>
      </w:r>
      <w:r>
        <w:t xml:space="preserve">proporcionar al VENDEDOR con carácter previo a la cesión, todos los</w:t>
      </w:r>
      <w:r>
        <w:t xml:space="preserve"> </w:t>
      </w:r>
      <w:r>
        <w:t xml:space="preserve">datos personales de dicho tercero que se les requieran, y en caso de</w:t>
      </w:r>
      <w:r>
        <w:t xml:space="preserve"> </w:t>
      </w:r>
      <w:r>
        <w:t xml:space="preserve">autorizarse la misma por el VENDEDOR deberán aquellos facilitar la</w:t>
      </w:r>
      <w:r>
        <w:t xml:space="preserve"> </w:t>
      </w:r>
      <w:r>
        <w:t xml:space="preserve">inscripción de la cesión, constituir domicilio especial el cesionario y cumplir</w:t>
      </w:r>
      <w:r>
        <w:t xml:space="preserve"> </w:t>
      </w:r>
      <w:r>
        <w:t xml:space="preserve">con los demás requerimientos del VENDEDOR. El COMPRADOR solo</w:t>
      </w:r>
      <w:r>
        <w:t xml:space="preserve"> </w:t>
      </w:r>
      <w:r>
        <w:t xml:space="preserve">podrá hacer ofrecimiento de cesión del BOLETO a través de corredores</w:t>
      </w:r>
      <w:r>
        <w:t xml:space="preserve"> </w:t>
      </w:r>
      <w:r>
        <w:t xml:space="preserve">inmobiliarios autorizados por el VENDEDOR.</w:t>
      </w:r>
    </w:p>
    <w:p>
      <w:pPr>
        <w:pStyle w:val="BodyText"/>
      </w:pPr>
      <w:r>
        <w:t xml:space="preserve"> </w:t>
      </w:r>
    </w:p>
    <w:p>
      <w:pPr>
        <w:pStyle w:val="BodyText"/>
      </w:pPr>
      <w:r>
        <w:t xml:space="preserve">17.2. Toda cesión y/o transferencia en</w:t>
      </w:r>
      <w:r>
        <w:t xml:space="preserve"> </w:t>
      </w:r>
      <w:r>
        <w:t xml:space="preserve">infracción a la presente Cláusula se considerará inoponible</w:t>
      </w:r>
      <w:r>
        <w:t xml:space="preserve"> </w:t>
      </w:r>
      <w:r>
        <w:t xml:space="preserve">al VENDEDOR y dará derecho al VENDEDOR a accionar por los</w:t>
      </w:r>
      <w:r>
        <w:t xml:space="preserve"> </w:t>
      </w:r>
      <w:r>
        <w:t xml:space="preserve">daños y perjuicios que se le pudieran ocasionar.</w:t>
      </w:r>
    </w:p>
    <w:p>
      <w:pPr>
        <w:pStyle w:val="BodyText"/>
      </w:pPr>
      <w:r>
        <w:t xml:space="preserve"> </w:t>
      </w:r>
    </w:p>
    <w:p>
      <w:pPr>
        <w:pStyle w:val="BodyText"/>
      </w:pPr>
      <w:r>
        <w:rPr>
          <w:b/>
        </w:rPr>
        <w:t xml:space="preserve">CLÁUSULA DÉCIMA OCTAVA</w:t>
      </w:r>
      <w:r>
        <w:rPr>
          <w:b/>
        </w:rPr>
        <w:t xml:space="preserve">: PUBLICIDAD. OFICINA DE VENTAS. ESPACIO AÉREO</w:t>
      </w:r>
      <w:r>
        <w:rPr>
          <w:b/>
        </w:rPr>
        <w:t xml:space="preserve"> </w:t>
      </w:r>
      <w:r>
        <w:rPr>
          <w:b/>
        </w:rPr>
        <w:t xml:space="preserve">DEL INMUEBLE:</w:t>
      </w:r>
    </w:p>
    <w:p>
      <w:pPr>
        <w:pStyle w:val="BodyText"/>
      </w:pPr>
      <w:r>
        <w:t xml:space="preserve"> </w:t>
      </w:r>
    </w:p>
    <w:p>
      <w:pPr>
        <w:pStyle w:val="BodyText"/>
      </w:pPr>
      <w:r>
        <w:t xml:space="preserve">18.1. El COMPRADOR presta su</w:t>
      </w:r>
      <w:r>
        <w:t xml:space="preserve"> </w:t>
      </w:r>
      <w:r>
        <w:t xml:space="preserve">conformidad irrevocable para que el VENDEDOR instale en cualquier</w:t>
      </w:r>
      <w:r>
        <w:t xml:space="preserve"> </w:t>
      </w:r>
      <w:r>
        <w:t xml:space="preserve">lugar del Edificio, los carteles de venta que fueren necesarios para continuar</w:t>
      </w:r>
      <w:r>
        <w:t xml:space="preserve"> </w:t>
      </w:r>
      <w:r>
        <w:t xml:space="preserve">con la comercialización de las unidades funcionales, hasta tanto dicha</w:t>
      </w:r>
      <w:r>
        <w:t xml:space="preserve"> </w:t>
      </w:r>
      <w:r>
        <w:t xml:space="preserve">comercialización se concluya, y aún luego del otorgamiento de la escritura</w:t>
      </w:r>
      <w:r>
        <w:t xml:space="preserve"> </w:t>
      </w:r>
      <w:r>
        <w:t xml:space="preserve">traslativa de dominio y entrega de la posesión de las Unidades. Asimismo,</w:t>
      </w:r>
      <w:r>
        <w:t xml:space="preserve"> </w:t>
      </w:r>
      <w:r>
        <w:t xml:space="preserve">presta también el COMPRADOR su conformidad irrevocable para que</w:t>
      </w:r>
      <w:r>
        <w:t xml:space="preserve"> </w:t>
      </w:r>
      <w:r>
        <w:t xml:space="preserve">el VENDEDOR instale una oficina y/o escritorio de ventas, incluyendo</w:t>
      </w:r>
      <w:r>
        <w:t xml:space="preserve"> </w:t>
      </w:r>
      <w:r>
        <w:t xml:space="preserve">un </w:t>
      </w:r>
      <w:r>
        <w:rPr>
          <w:i/>
        </w:rPr>
        <w:t xml:space="preserve">“</w:t>
      </w:r>
      <w:r>
        <w:t xml:space="preserve">showroom”, en el lugar del Edificio que</w:t>
      </w:r>
      <w:r>
        <w:t xml:space="preserve"> </w:t>
      </w:r>
      <w:r>
        <w:t xml:space="preserve">el VENDEDOR establezca, inclusive dentro de las áreas comunes del</w:t>
      </w:r>
      <w:r>
        <w:t xml:space="preserve"> </w:t>
      </w:r>
      <w:r>
        <w:t xml:space="preserve">Edificio y/o unidades en venta, hasta tanto finalice la comercialización de</w:t>
      </w:r>
      <w:r>
        <w:t xml:space="preserve"> </w:t>
      </w:r>
      <w:r>
        <w:t xml:space="preserve">todas las unidades que componen el proyecto Distrito Quartier Puerto Retiro.</w:t>
      </w:r>
      <w:r>
        <w:t xml:space="preserve"> </w:t>
      </w:r>
      <w:r>
        <w:t xml:space="preserve">Esta autorización tendrá vigencia aún después de concluida la obra, entregada</w:t>
      </w:r>
      <w:r>
        <w:t xml:space="preserve"> </w:t>
      </w:r>
      <w:r>
        <w:t xml:space="preserve">la posesión de las Unidades y suscripta la escritura traslativa de dominio,</w:t>
      </w:r>
      <w:r>
        <w:t xml:space="preserve"> </w:t>
      </w:r>
      <w:r>
        <w:t xml:space="preserve">hasta tanto se termine la comercialización mencionada. </w:t>
      </w:r>
    </w:p>
    <w:p>
      <w:pPr>
        <w:pStyle w:val="BodyText"/>
      </w:pPr>
      <w:r>
        <w:t xml:space="preserve"> </w:t>
      </w:r>
    </w:p>
    <w:p>
      <w:pPr>
        <w:pStyle w:val="BodyText"/>
      </w:pPr>
      <w:r>
        <w:rPr>
          <w:b/>
        </w:rPr>
        <w:t xml:space="preserve">18.2.</w:t>
      </w:r>
      <w:r>
        <w:t xml:space="preserve"> El </w:t>
      </w:r>
      <w:r>
        <w:rPr>
          <w:b/>
        </w:rPr>
        <w:t xml:space="preserve">VENDEDOR</w:t>
      </w:r>
      <w:r>
        <w:t xml:space="preserve"> se</w:t>
      </w:r>
      <w:r>
        <w:t xml:space="preserve"> </w:t>
      </w:r>
      <w:r>
        <w:t xml:space="preserve">reserva los derechos de explotar y comercializar el espacio aéreo que existirá</w:t>
      </w:r>
      <w:r>
        <w:t xml:space="preserve"> </w:t>
      </w:r>
      <w:r>
        <w:t xml:space="preserve">para la colocación de antenas, carteles o publicidades. Este derecho incluye la</w:t>
      </w:r>
      <w:r>
        <w:t xml:space="preserve"> </w:t>
      </w:r>
      <w:r>
        <w:t xml:space="preserve">utilización de los montantes necesarios y la utilización de energía eléctrica y</w:t>
      </w:r>
      <w:r>
        <w:t xml:space="preserve"> </w:t>
      </w:r>
      <w:r>
        <w:t xml:space="preserve">lo reserva por el plazo de 20 años a contar desde el otorgamiento del</w:t>
      </w:r>
      <w:r>
        <w:t xml:space="preserve"> </w:t>
      </w:r>
      <w:r>
        <w:t xml:space="preserve">Reglamento de Propiedad y Administración. A tales efectos el </w:t>
      </w:r>
      <w:r>
        <w:rPr>
          <w:b/>
        </w:rPr>
        <w:t xml:space="preserve">VENDEDOR</w:t>
      </w:r>
      <w:r>
        <w:t xml:space="preserve"> podrá</w:t>
      </w:r>
      <w:r>
        <w:t xml:space="preserve"> </w:t>
      </w:r>
      <w:r>
        <w:t xml:space="preserve">colocar e instalar en las terrazas del Edificio y del edificio Studios y en sus</w:t>
      </w:r>
      <w:r>
        <w:t xml:space="preserve"> </w:t>
      </w:r>
      <w:r>
        <w:t xml:space="preserve">fachadas por encima del último nivel de unidades funcionales  carteles,</w:t>
      </w:r>
      <w:r>
        <w:t xml:space="preserve"> </w:t>
      </w:r>
      <w:r>
        <w:t xml:space="preserve">antenas y cualquier otro producto con dicho objeto comercial y también realizar</w:t>
      </w:r>
      <w:r>
        <w:t xml:space="preserve"> </w:t>
      </w:r>
      <w:r>
        <w:t xml:space="preserve">las actividades necesarias para pintar o colocar publicidades en el espacio</w:t>
      </w:r>
      <w:r>
        <w:t xml:space="preserve"> </w:t>
      </w:r>
      <w:r>
        <w:t xml:space="preserve">aéreo del Edificio. Todos los costos que se devenguen como consecuencia de</w:t>
      </w:r>
      <w:r>
        <w:t xml:space="preserve"> </w:t>
      </w:r>
      <w:r>
        <w:t xml:space="preserve">dicha actividad, así como los beneficios que se obtengan serán exclusivamente a</w:t>
      </w:r>
      <w:r>
        <w:t xml:space="preserve"> </w:t>
      </w:r>
      <w:r>
        <w:t xml:space="preserve">cargo del </w:t>
      </w:r>
      <w:r>
        <w:rPr>
          <w:b/>
        </w:rPr>
        <w:t xml:space="preserve">VENDEDOR</w:t>
      </w:r>
      <w:r>
        <w:t xml:space="preserve">.</w:t>
      </w:r>
      <w:r>
        <w:t xml:space="preserve"> El </w:t>
      </w:r>
      <w:r>
        <w:rPr>
          <w:b/>
        </w:rPr>
        <w:t xml:space="preserve">VENDEDOR</w:t>
      </w:r>
      <w:r>
        <w:t xml:space="preserve"> podrá</w:t>
      </w:r>
      <w:r>
        <w:t xml:space="preserve"> </w:t>
      </w:r>
      <w:r>
        <w:t xml:space="preserve">ceder total o parcialmente este derecho y correlativas obligaciones a terceros.</w:t>
      </w:r>
    </w:p>
    <w:p>
      <w:pPr>
        <w:pStyle w:val="BodyText"/>
      </w:pPr>
      <w:r>
        <w:t xml:space="preserve"> </w:t>
      </w:r>
    </w:p>
    <w:p>
      <w:pPr>
        <w:pStyle w:val="BodyText"/>
      </w:pPr>
      <w:r>
        <w:rPr>
          <w:b/>
        </w:rPr>
        <w:t xml:space="preserve">CLÁUSULA DECIMA NOVENA</w:t>
      </w:r>
      <w:r>
        <w:rPr>
          <w:b/>
        </w:rPr>
        <w:t xml:space="preserve">: DOMICILIOS Y JURISDICCIÓN:</w:t>
      </w:r>
    </w:p>
    <w:p>
      <w:pPr>
        <w:pStyle w:val="BodyText"/>
      </w:pPr>
      <w:r>
        <w:t xml:space="preserve"> </w:t>
      </w:r>
    </w:p>
    <w:p>
      <w:pPr>
        <w:pStyle w:val="BodyText"/>
      </w:pPr>
      <w:r>
        <w:t xml:space="preserve">Para todos los efectos legales emergentes del</w:t>
      </w:r>
      <w:r>
        <w:t xml:space="preserve"> </w:t>
      </w:r>
      <w:r>
        <w:t xml:space="preserve">presente BOLETO, las Partes dejan constituidos sus respectivos domicilios</w:t>
      </w:r>
      <w:r>
        <w:t xml:space="preserve"> </w:t>
      </w:r>
      <w:r>
        <w:t xml:space="preserve">especiales en los respectivos lugares indicados en el encabezamiento, en donde</w:t>
      </w:r>
      <w:r>
        <w:t xml:space="preserve"> </w:t>
      </w:r>
      <w:r>
        <w:t xml:space="preserve">se tendrán por válidas todas las notificaciones o intimaciones que se formulen.</w:t>
      </w:r>
      <w:r>
        <w:t xml:space="preserve"> </w:t>
      </w:r>
      <w:r>
        <w:t xml:space="preserve">La parte que pretenda modificar su domicilio especial, solo podrá hacerlo por</w:t>
      </w:r>
      <w:r>
        <w:t xml:space="preserve"> </w:t>
      </w:r>
      <w:r>
        <w:t xml:space="preserve">otra dentro de la Ciudad Autónoma de Buenos Aires y deberá comunicarlo</w:t>
      </w:r>
      <w:r>
        <w:t xml:space="preserve"> </w:t>
      </w:r>
      <w:r>
        <w:t xml:space="preserve">previamente a la otra por medio fehaciente. Asimismo, para todos los efectos</w:t>
      </w:r>
      <w:r>
        <w:t xml:space="preserve"> </w:t>
      </w:r>
      <w:r>
        <w:t xml:space="preserve">emergentes del BOLETO, las Partes acuerdan someterse exclusivamente a la</w:t>
      </w:r>
      <w:r>
        <w:t xml:space="preserve"> </w:t>
      </w:r>
      <w:r>
        <w:t xml:space="preserve">jurisdicción de la Justicia Nacional de Primera Instancia en lo Civil, con</w:t>
      </w:r>
      <w:r>
        <w:t xml:space="preserve"> </w:t>
      </w:r>
      <w:r>
        <w:t xml:space="preserve">asiento en la Ciudad Autónoma de Buenos Aires, con renuncia expresa a cualquier</w:t>
      </w:r>
      <w:r>
        <w:t xml:space="preserve"> </w:t>
      </w:r>
      <w:r>
        <w:t xml:space="preserve">otro fuero o jurisdicción que eventualmente pudiera corresponder y denuncian</w:t>
      </w:r>
      <w:r>
        <w:t xml:space="preserve"> </w:t>
      </w:r>
      <w:r>
        <w:t xml:space="preserve">los siguientes domicilios electrónicos:</w:t>
      </w:r>
    </w:p>
    <w:p>
      <w:pPr>
        <w:pStyle w:val="BodyText"/>
      </w:pPr>
      <w:r>
        <w:t xml:space="preserve"> </w:t>
      </w:r>
    </w:p>
    <w:p>
      <w:pPr>
        <w:pStyle w:val="BodyText"/>
      </w:pPr>
      <w:r>
        <w:t xml:space="preserve">VENDEDOR:</w:t>
      </w:r>
      <w:r>
        <w:t xml:space="preserve"> </w:t>
      </w:r>
      <w:r>
        <w:rPr>
          <w:b/>
        </w:rPr>
        <w:t xml:space="preserve">fondoscerrados@allariafondos.com.ar</w:t>
      </w:r>
    </w:p>
    <w:p>
      <w:pPr>
        <w:pStyle w:val="BodyText"/>
      </w:pPr>
      <w:r>
        <w:t xml:space="preserve"> </w:t>
      </w:r>
    </w:p>
    <w:p>
      <w:pPr>
        <w:pStyle w:val="BodyText"/>
      </w:pPr>
      <w:r>
        <w:t xml:space="preserve">COMPRADOR:</w:t>
      </w:r>
      <w:r>
        <w:t xml:space="preserve"> </w:t>
      </w:r>
      <w:r>
        <w:rPr>
          <w:b/>
        </w:rPr>
        <w:t xml:space="preserve"> </w:t>
      </w:r>
      <w:r>
        <w:rPr>
          <w:b/>
        </w:rPr>
        <w:t xml:space="preserve">lcolmegna@lartirigoyen.com</w:t>
      </w:r>
      <w:r>
        <w:rPr>
          <w:b/>
        </w:rPr>
        <w:t xml:space="preserve"> </w:t>
      </w:r>
      <w:r>
        <w:rPr>
          <w:b/>
        </w:rPr>
        <w:t xml:space="preserve">lcolmegna@lartirigoyen.com</w:t>
      </w:r>
      <w:r>
        <w:rPr>
          <w:b/>
        </w:rPr>
        <w:t xml:space="preserve"> </w:t>
      </w:r>
    </w:p>
    <w:p>
      <w:pPr>
        <w:pStyle w:val="BodyText"/>
      </w:pPr>
      <w:r>
        <w:t xml:space="preserve"> </w:t>
      </w:r>
    </w:p>
    <w:p>
      <w:pPr>
        <w:pStyle w:val="BodyText"/>
      </w:pPr>
      <w:r>
        <w:rPr>
          <w:b/>
        </w:rPr>
        <w:t xml:space="preserve">CLÁUSULA VIGÉSIMA</w:t>
      </w:r>
      <w:r>
        <w:rPr>
          <w:b/>
        </w:rPr>
        <w:t xml:space="preserve">: IMPUESTO DE SELLOS:</w:t>
      </w:r>
    </w:p>
    <w:p>
      <w:pPr>
        <w:pStyle w:val="BodyText"/>
      </w:pPr>
      <w:r>
        <w:t xml:space="preserve"> </w:t>
      </w:r>
    </w:p>
    <w:p>
      <w:pPr>
        <w:pStyle w:val="BodyText"/>
      </w:pPr>
      <w:r>
        <w:t xml:space="preserve">Con relación al sellado de ley y demás efectos</w:t>
      </w:r>
      <w:r>
        <w:t xml:space="preserve"> </w:t>
      </w:r>
      <w:r>
        <w:t xml:space="preserve">fiscales, se deja expresa constancia de lo siguiente: a) el impuesto</w:t>
      </w:r>
      <w:r>
        <w:t xml:space="preserve"> </w:t>
      </w:r>
      <w:r>
        <w:t xml:space="preserve">de sellos será abonado en su totalidad por el COMPRADOR; b) a</w:t>
      </w:r>
      <w:r>
        <w:t xml:space="preserve"> </w:t>
      </w:r>
      <w:r>
        <w:t xml:space="preserve">todos los efectos fiscales el precio de la compraventa asciende a la fecha a la</w:t>
      </w:r>
      <w:r>
        <w:t xml:space="preserve"> </w:t>
      </w:r>
      <w:r>
        <w:t xml:space="preserve">cantidad de pesos</w:t>
      </w:r>
      <w:r>
        <w:t xml:space="preserve"> </w:t>
      </w:r>
      <w:r>
        <w:rPr>
          <w:b/>
        </w:rPr>
        <w:t xml:space="preserve">0,00</w:t>
      </w:r>
      <w:r>
        <w:t xml:space="preserve">; c) le corresponde al COMPRADOR abonar</w:t>
      </w:r>
      <w:r>
        <w:t xml:space="preserve"> </w:t>
      </w:r>
      <w:r>
        <w:t xml:space="preserve"> dentro de las próximas 48 horas en concepto de dicho impuesto de sellos</w:t>
      </w:r>
      <w:r>
        <w:t xml:space="preserve"> </w:t>
      </w:r>
      <w:r>
        <w:t xml:space="preserve">la suma de $ </w:t>
      </w:r>
      <w:r>
        <w:rPr>
          <w:b/>
        </w:rPr>
        <w:t xml:space="preserve">0,00</w:t>
      </w:r>
      <w:r>
        <w:t xml:space="preserve"> </w:t>
      </w:r>
      <w:r>
        <w:t xml:space="preserve">mediante</w:t>
      </w:r>
      <w:r>
        <w:t xml:space="preserve"> </w:t>
      </w:r>
      <w:r>
        <w:t xml:space="preserve">transferencia a la cuenta corriente en</w:t>
      </w:r>
      <w:r>
        <w:t xml:space="preserve"> pesos Nº 470/002679/3, CBU: 01704703</w:t>
      </w:r>
      <w:r>
        <w:t xml:space="preserve">20000000267937 de la Bolsa de Comercio de Bahía Blanca S.A. CUIT 30-58217065-3</w:t>
      </w:r>
      <w:r>
        <w:t xml:space="preserve"> </w:t>
      </w:r>
      <w:r>
        <w:t xml:space="preserve">para que se proceda a la habilitación en tiempo y</w:t>
      </w:r>
      <w:r>
        <w:t xml:space="preserve"> </w:t>
      </w:r>
      <w:r>
        <w:t xml:space="preserve">forma del presente, pago que deberá acreditar mediante envío del respectivo</w:t>
      </w:r>
      <w:r>
        <w:t xml:space="preserve"> </w:t>
      </w:r>
      <w:r>
        <w:t xml:space="preserve">comprobante al domicilio electrónico del VENDEDOR;</w:t>
      </w:r>
      <w:r>
        <w:t xml:space="preserve"> </w:t>
      </w:r>
      <w:r>
        <w:t xml:space="preserve">y d) El COMPRADOR, y/o sus sucesores por cualquier título,</w:t>
      </w:r>
      <w:r>
        <w:t xml:space="preserve"> </w:t>
      </w:r>
      <w:r>
        <w:t xml:space="preserve">deberán abonar en el acto de entrega de la posesión y en el acto de escrituración</w:t>
      </w:r>
      <w:r>
        <w:t xml:space="preserve"> </w:t>
      </w:r>
      <w:r>
        <w:t xml:space="preserve">cualquier diferencia que resulte al día de ese</w:t>
      </w:r>
      <w:r>
        <w:t xml:space="preserve"> </w:t>
      </w:r>
      <w:r>
        <w:t xml:space="preserve">acto y/o cualquier otro importe que corresponda de acuerdo a derecho en</w:t>
      </w:r>
      <w:r>
        <w:t xml:space="preserve"> </w:t>
      </w:r>
      <w:r>
        <w:t xml:space="preserve">concepto de impuesto de sellos.</w:t>
      </w:r>
    </w:p>
    <w:p>
      <w:pPr>
        <w:pStyle w:val="BodyText"/>
      </w:pPr>
      <w:r>
        <w:t xml:space="preserve"> </w:t>
      </w:r>
    </w:p>
    <w:p>
      <w:pPr>
        <w:pStyle w:val="BodyText"/>
      </w:pPr>
      <w:r>
        <w:br w:type="textWrapping"/>
      </w:r>
    </w:p>
    <w:p>
      <w:pPr>
        <w:pStyle w:val="BodyText"/>
      </w:pPr>
      <w:r>
        <w:t xml:space="preserve"> </w:t>
      </w:r>
    </w:p>
    <w:p>
      <w:pPr>
        <w:pStyle w:val="BodyText"/>
      </w:pPr>
      <w:r>
        <w:t xml:space="preserve">EN PRUEBA DE CONFORMIDAD, las Partes firman</w:t>
      </w:r>
      <w:r>
        <w:t xml:space="preserve"> </w:t>
      </w:r>
      <w:r>
        <w:t xml:space="preserve">dos (2) ejemplares de un mismo tenor y a un solo efecto, en el lugar y fecha</w:t>
      </w:r>
      <w:r>
        <w:t xml:space="preserve"> </w:t>
      </w:r>
      <w:r>
        <w:t xml:space="preserve">indicados en el encabezamiento.</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p>
    <w:tbl>
      <w:tblPr>
        <w:tblStyle w:val="TableNormal"/>
        <w:tblW w:type="pct" w:w="5000.0"/>
        <w:tblLook/>
      </w:tblPr>
      <w:tblGrid>
        <w:gridCol w:w="3960"/>
        <w:gridCol w:w="3960"/>
      </w:tblGrid>
      <w:tr>
        <w:tc>
          <w:p>
            <w:pPr>
              <w:pStyle w:val="Compact"/>
              <w:jc w:val="left"/>
            </w:pPr>
            <w:r>
              <w:t xml:space="preserve"> </w:t>
            </w:r>
          </w:p>
          <w:p>
            <w:pPr>
              <w:jc w:val="left"/>
            </w:pPr>
            <w:r>
              <w:t xml:space="preserve"> </w:t>
            </w:r>
            <w:r>
              <w:t xml:space="preserve">__________________________</w:t>
            </w:r>
          </w:p>
          <w:p>
            <w:pPr>
              <w:pStyle w:val="Compact"/>
              <w:jc w:val="left"/>
            </w:pPr>
            <w:r>
              <w:t xml:space="preserve"> </w:t>
            </w:r>
          </w:p>
          <w:p>
            <w:pPr>
              <w:jc w:val="left"/>
            </w:pPr>
            <w:r>
              <w:t xml:space="preserve">ADMINISTRADOR</w:t>
            </w:r>
          </w:p>
          <w:p>
            <w:pPr>
              <w:pStyle w:val="Compact"/>
              <w:jc w:val="left"/>
            </w:pPr>
            <w:r>
              <w:t xml:space="preserve"> </w:t>
            </w:r>
          </w:p>
        </w:tc>
        <w:tc>
          <w:p>
            <w:pPr>
              <w:pStyle w:val="Compact"/>
              <w:jc w:val="left"/>
            </w:pPr>
            <w:r>
              <w:t xml:space="preserve"> </w:t>
            </w:r>
          </w:p>
          <w:p>
            <w:pPr>
              <w:jc w:val="left"/>
            </w:pPr>
            <w:r>
              <w:t xml:space="preserve"> </w:t>
            </w:r>
            <w:r>
              <w:t xml:space="preserve">__________________________</w:t>
            </w:r>
          </w:p>
          <w:p>
            <w:pPr>
              <w:pStyle w:val="Compact"/>
              <w:jc w:val="left"/>
            </w:pPr>
            <w:r>
              <w:t xml:space="preserve"> </w:t>
            </w:r>
          </w:p>
          <w:p>
            <w:pPr>
              <w:jc w:val="left"/>
            </w:pPr>
            <w:r>
              <w:t xml:space="preserve">CUSTODIO</w:t>
            </w:r>
          </w:p>
          <w:p>
            <w:pPr>
              <w:pStyle w:val="Compact"/>
              <w:jc w:val="left"/>
            </w:pPr>
            <w:r>
              <w:t xml:space="preserve"> </w:t>
            </w:r>
          </w:p>
        </w:tc>
      </w:tr>
      <w:tr>
        <w:tc>
          <w:p>
            <w:pPr>
              <w:pStyle w:val="Compact"/>
              <w:jc w:val="left"/>
            </w:pPr>
            <w:r>
              <w:t xml:space="preserve"> </w:t>
            </w:r>
          </w:p>
          <w:p>
            <w:pPr>
              <w:jc w:val="left"/>
            </w:pPr>
            <w:r>
              <w:t xml:space="preserve"> </w:t>
            </w:r>
          </w:p>
          <w:p>
            <w:pPr>
              <w:pStyle w:val="Compact"/>
              <w:jc w:val="left"/>
            </w:pPr>
            <w:r>
              <w:t xml:space="preserve"> </w:t>
            </w:r>
          </w:p>
          <w:p>
            <w:pPr>
              <w:jc w:val="left"/>
            </w:pPr>
            <w:r>
              <w:t xml:space="preserve">__________________________</w:t>
            </w:r>
            <w:r>
              <w:t xml:space="preserve"> </w:t>
            </w:r>
          </w:p>
          <w:p>
            <w:pPr>
              <w:pStyle w:val="Compact"/>
              <w:jc w:val="left"/>
            </w:pPr>
            <w:r>
              <w:t xml:space="preserve"> </w:t>
            </w:r>
          </w:p>
          <w:p>
            <w:pPr>
              <w:jc w:val="left"/>
            </w:pPr>
            <w:r>
              <w:t xml:space="preserve">COMPRADOR</w:t>
            </w:r>
          </w:p>
          <w:p>
            <w:pPr>
              <w:pStyle w:val="Compact"/>
              <w:jc w:val="left"/>
            </w:pPr>
            <w:r>
              <w:t xml:space="preserve"> </w:t>
            </w:r>
          </w:p>
        </w:tc>
        <w:tc>
          <w:p>
            <w:pPr>
              <w:pStyle w:val="Compact"/>
              <w:jc w:val="left"/>
            </w:pPr>
            <w:r>
              <w:t xml:space="preserve"> </w:t>
            </w:r>
          </w:p>
          <w:p>
            <w:pPr>
              <w:jc w:val="left"/>
            </w:pPr>
            <w:r>
              <w:t xml:space="preserve"> </w:t>
            </w:r>
          </w:p>
          <w:p>
            <w:pPr>
              <w:pStyle w:val="Compact"/>
              <w:jc w:val="left"/>
            </w:pPr>
            <w:r>
              <w:t xml:space="preserve"> </w:t>
            </w:r>
          </w:p>
        </w:tc>
      </w:tr>
    </w:tbl>
    <w:p>
      <w:pPr>
        <w:pStyle w:val="BodyText"/>
      </w:pPr>
      <w:r>
        <w:t xml:space="preserve"> </w:t>
      </w:r>
    </w:p>
    <w:p>
      <w:pPr>
        <w:pStyle w:val="BodyText"/>
      </w:pPr>
      <w:r>
        <w:br w:type="textWrapping"/>
      </w:r>
      <w:r>
        <w:rPr>
          <w:b/>
        </w:rPr>
        <w:t xml:space="preserve">ANEXOS:</w:t>
      </w:r>
    </w:p>
    <w:p>
      <w:pPr>
        <w:pStyle w:val="BodyText"/>
      </w:pPr>
      <w:r>
        <w:br w:type="textWrapping"/>
      </w:r>
    </w:p>
    <w:p>
      <w:pPr>
        <w:pStyle w:val="BodyText"/>
      </w:pPr>
      <w:r>
        <w:t xml:space="preserve"> </w:t>
      </w:r>
    </w:p>
    <w:p>
      <w:pPr>
        <w:pStyle w:val="BodyText"/>
      </w:pPr>
      <w:r>
        <w:rPr>
          <w:b/>
        </w:rPr>
        <w:t xml:space="preserve">ANEXO I: </w:t>
      </w:r>
      <w:r>
        <w:t xml:space="preserve">Croquis de ubicación y superficies de</w:t>
      </w:r>
      <w:r>
        <w:t xml:space="preserve"> </w:t>
      </w:r>
      <w:r>
        <w:t xml:space="preserve">las Unidades.</w:t>
      </w:r>
    </w:p>
    <w:p>
      <w:pPr>
        <w:pStyle w:val="BodyText"/>
      </w:pPr>
      <w:r>
        <w:t xml:space="preserve"> </w:t>
      </w:r>
    </w:p>
    <w:p>
      <w:pPr>
        <w:pStyle w:val="BodyText"/>
      </w:pPr>
      <w:r>
        <w:rPr>
          <w:b/>
        </w:rPr>
        <w:t xml:space="preserve">ANEXO II:</w:t>
      </w:r>
      <w:r>
        <w:t xml:space="preserve"> Memoria descriptiva del</w:t>
      </w:r>
      <w:r>
        <w:t xml:space="preserve"> </w:t>
      </w:r>
      <w:r>
        <w:t xml:space="preserve">Edificio y de las Unidades.</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9812a6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coreProperties>
</file>